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591" w:rsidRPr="004360E9" w:rsidRDefault="00C56591" w:rsidP="004360E9">
      <w:pPr>
        <w:pStyle w:val="Heading1"/>
        <w:jc w:val="center"/>
        <w:rPr>
          <w:szCs w:val="40"/>
        </w:rPr>
      </w:pPr>
      <w:r w:rsidRPr="004360E9">
        <w:rPr>
          <w:szCs w:val="40"/>
        </w:rPr>
        <w:t xml:space="preserve">Access information for the </w:t>
      </w:r>
      <w:proofErr w:type="spellStart"/>
      <w:r w:rsidRPr="004360E9">
        <w:rPr>
          <w:szCs w:val="40"/>
        </w:rPr>
        <w:t>Hytte</w:t>
      </w:r>
      <w:proofErr w:type="spellEnd"/>
    </w:p>
    <w:p w:rsidR="00C56591" w:rsidRPr="00C56591" w:rsidRDefault="00C56591" w:rsidP="00C56591"/>
    <w:p w:rsidR="00C56591" w:rsidRPr="00C56591" w:rsidRDefault="00C56591" w:rsidP="00C56591">
      <w:pPr>
        <w:widowControl w:val="0"/>
        <w:autoSpaceDE w:val="0"/>
        <w:autoSpaceDN w:val="0"/>
        <w:adjustRightInd w:val="0"/>
        <w:jc w:val="center"/>
        <w:rPr>
          <w:rFonts w:cs="Arial"/>
          <w:bCs/>
          <w:color w:val="2C2B15"/>
          <w:sz w:val="32"/>
          <w:szCs w:val="36"/>
        </w:rPr>
      </w:pPr>
      <w:r w:rsidRPr="00C56591">
        <w:rPr>
          <w:rFonts w:cs="Arial"/>
          <w:bCs/>
          <w:color w:val="2C2B15"/>
          <w:sz w:val="32"/>
          <w:szCs w:val="36"/>
        </w:rPr>
        <w:t>“Access for all" is at the heart of our business</w:t>
      </w:r>
    </w:p>
    <w:p w:rsidR="00C56591" w:rsidRPr="00C56591" w:rsidRDefault="008332EC" w:rsidP="00C56591">
      <w:pPr>
        <w:rPr>
          <w:rFonts w:cs="Arial"/>
        </w:rPr>
      </w:pPr>
      <w:r>
        <w:rPr>
          <w:bCs/>
          <w:noProof/>
          <w:color w:val="2C2B15"/>
          <w:sz w:val="32"/>
          <w:szCs w:val="36"/>
          <w:lang w:eastAsia="en-GB"/>
        </w:rPr>
        <w:drawing>
          <wp:anchor distT="0" distB="0" distL="114300" distR="114300" simplePos="0" relativeHeight="251657216" behindDoc="0" locked="0" layoutInCell="1" allowOverlap="1" wp14:anchorId="3E0DBDB1" wp14:editId="30330BEA">
            <wp:simplePos x="0" y="0"/>
            <wp:positionH relativeFrom="column">
              <wp:posOffset>1123950</wp:posOffset>
            </wp:positionH>
            <wp:positionV relativeFrom="paragraph">
              <wp:posOffset>31750</wp:posOffset>
            </wp:positionV>
            <wp:extent cx="4496400" cy="3430800"/>
            <wp:effectExtent l="0" t="0" r="0" b="0"/>
            <wp:wrapSquare wrapText="bothSides"/>
            <wp:docPr id="50" name="Picture 50" descr="https://scontent-lhr.xx.fbcdn.net/hphotos-xtp1/v/t1.0-9/10304965_932955693387528_8030741174414086716_n.jpg?oh=9ba21a01d3f22f9b9596102fe906c28d&amp;oe=559BF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scontent-lhr.xx.fbcdn.net/hphotos-xtp1/v/t1.0-9/10304965_932955693387528_8030741174414086716_n.jpg?oh=9ba21a01d3f22f9b9596102fe906c28d&amp;oe=559BFB7A"/>
                    <pic:cNvPicPr>
                      <a:picLocks noChangeAspect="1"/>
                    </pic:cNvPicPr>
                  </pic:nvPicPr>
                  <pic:blipFill>
                    <a:blip r:embed="rId8" r:link="rId9" cstate="screen">
                      <a:extLst>
                        <a:ext uri="{28A0092B-C50C-407E-A947-70E740481C1C}">
                          <a14:useLocalDpi xmlns:a14="http://schemas.microsoft.com/office/drawing/2010/main"/>
                        </a:ext>
                      </a:extLst>
                    </a:blip>
                    <a:srcRect/>
                    <a:stretch>
                      <a:fillRect/>
                    </a:stretch>
                  </pic:blipFill>
                  <pic:spPr bwMode="auto">
                    <a:xfrm>
                      <a:off x="0" y="0"/>
                      <a:ext cx="4496400" cy="343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C56591" w:rsidRPr="00C56591" w:rsidRDefault="00C56591" w:rsidP="00C56591">
      <w:pPr>
        <w:rPr>
          <w:rFonts w:cs="Arial"/>
        </w:rPr>
      </w:pPr>
    </w:p>
    <w:p w:rsidR="004360E9" w:rsidRPr="00C56591" w:rsidRDefault="004360E9" w:rsidP="004360E9">
      <w:pPr>
        <w:pStyle w:val="Heading2"/>
      </w:pPr>
    </w:p>
    <w:p w:rsidR="00C56591" w:rsidRDefault="00C06E62" w:rsidP="00C56591">
      <w:pPr>
        <w:jc w:val="center"/>
        <w:rPr>
          <w:rStyle w:val="Hyperlink"/>
          <w:rFonts w:cs="Arial"/>
          <w:szCs w:val="28"/>
          <w:lang w:val="en"/>
        </w:rPr>
      </w:pPr>
      <w:hyperlink r:id="rId10" w:history="1">
        <w:r w:rsidR="00C56591" w:rsidRPr="00C56591">
          <w:rPr>
            <w:rStyle w:val="Hyperlink"/>
            <w:rFonts w:cs="Arial"/>
            <w:szCs w:val="28"/>
            <w:lang w:val="en"/>
          </w:rPr>
          <w:t>thehytte.com</w:t>
        </w:r>
      </w:hyperlink>
    </w:p>
    <w:p w:rsidR="00C56591" w:rsidRPr="00C56591" w:rsidRDefault="00C56591" w:rsidP="00C56591">
      <w:pPr>
        <w:pStyle w:val="Heading2"/>
        <w:rPr>
          <w:rFonts w:cs="Arial"/>
          <w:sz w:val="28"/>
          <w:szCs w:val="28"/>
        </w:rPr>
      </w:pPr>
      <w:r w:rsidRPr="00C56591">
        <w:rPr>
          <w:rFonts w:cs="Arial"/>
          <w:sz w:val="28"/>
          <w:szCs w:val="28"/>
        </w:rPr>
        <w:t xml:space="preserve">Key Access features of the </w:t>
      </w:r>
      <w:proofErr w:type="spellStart"/>
      <w:r w:rsidRPr="00C56591">
        <w:rPr>
          <w:rFonts w:cs="Arial"/>
          <w:sz w:val="28"/>
          <w:szCs w:val="28"/>
        </w:rPr>
        <w:t>Hytte</w:t>
      </w:r>
      <w:proofErr w:type="spellEnd"/>
    </w:p>
    <w:p w:rsidR="00C56591" w:rsidRPr="004360E9" w:rsidRDefault="004D1A2D" w:rsidP="004360E9">
      <w:pPr>
        <w:pStyle w:val="ListParagraph"/>
        <w:widowControl w:val="0"/>
        <w:numPr>
          <w:ilvl w:val="0"/>
          <w:numId w:val="2"/>
        </w:numPr>
        <w:autoSpaceDE w:val="0"/>
        <w:autoSpaceDN w:val="0"/>
        <w:adjustRightInd w:val="0"/>
        <w:spacing w:after="0" w:line="240" w:lineRule="auto"/>
        <w:rPr>
          <w:rFonts w:cs="Arial"/>
          <w:color w:val="252400"/>
          <w:szCs w:val="28"/>
          <w:lang w:val="en-US"/>
        </w:rPr>
      </w:pPr>
      <w:r>
        <w:rPr>
          <w:noProof/>
          <w:color w:val="000000" w:themeColor="text1"/>
          <w:lang w:eastAsia="en-GB"/>
        </w:rPr>
        <w:drawing>
          <wp:anchor distT="0" distB="0" distL="114300" distR="114300" simplePos="0" relativeHeight="251654144" behindDoc="0" locked="0" layoutInCell="1" allowOverlap="1">
            <wp:simplePos x="0" y="0"/>
            <wp:positionH relativeFrom="column">
              <wp:posOffset>3962400</wp:posOffset>
            </wp:positionH>
            <wp:positionV relativeFrom="paragraph">
              <wp:posOffset>125730</wp:posOffset>
            </wp:positionV>
            <wp:extent cx="1577340" cy="563880"/>
            <wp:effectExtent l="0" t="0" r="3810" b="762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77340" cy="563880"/>
                    </a:xfrm>
                    <a:prstGeom prst="rect">
                      <a:avLst/>
                    </a:prstGeom>
                    <a:noFill/>
                    <a:ln>
                      <a:noFill/>
                    </a:ln>
                  </pic:spPr>
                </pic:pic>
              </a:graphicData>
            </a:graphic>
          </wp:anchor>
        </w:drawing>
      </w:r>
      <w:r w:rsidR="00C56591" w:rsidRPr="004360E9">
        <w:rPr>
          <w:rFonts w:cs="Arial"/>
          <w:color w:val="252400"/>
          <w:szCs w:val="28"/>
          <w:lang w:val="en-US"/>
        </w:rPr>
        <w:t>Step free access throughout</w:t>
      </w:r>
    </w:p>
    <w:p w:rsidR="004360E9" w:rsidRPr="004360E9" w:rsidRDefault="00C56591" w:rsidP="004360E9">
      <w:pPr>
        <w:pStyle w:val="ListParagraph"/>
        <w:numPr>
          <w:ilvl w:val="0"/>
          <w:numId w:val="2"/>
        </w:numPr>
        <w:rPr>
          <w:lang w:val="en-US"/>
        </w:rPr>
      </w:pPr>
      <w:r w:rsidRPr="004360E9">
        <w:rPr>
          <w:lang w:val="en-US"/>
        </w:rPr>
        <w:t>Easily accessible kitche</w:t>
      </w:r>
      <w:r w:rsidR="004360E9" w:rsidRPr="004360E9">
        <w:rPr>
          <w:lang w:val="en-US"/>
        </w:rPr>
        <w:t>n</w:t>
      </w:r>
    </w:p>
    <w:p w:rsidR="00C56591" w:rsidRPr="004360E9" w:rsidRDefault="00C56591" w:rsidP="004360E9">
      <w:pPr>
        <w:pStyle w:val="ListParagraph"/>
        <w:numPr>
          <w:ilvl w:val="0"/>
          <w:numId w:val="2"/>
        </w:numPr>
        <w:rPr>
          <w:lang w:val="en-US"/>
        </w:rPr>
      </w:pPr>
      <w:r w:rsidRPr="004360E9">
        <w:rPr>
          <w:rFonts w:cs="Arial"/>
          <w:color w:val="252400"/>
          <w:szCs w:val="28"/>
          <w:lang w:val="en-US"/>
        </w:rPr>
        <w:t>Level entry shower</w:t>
      </w:r>
    </w:p>
    <w:p w:rsidR="00C56591" w:rsidRPr="004360E9" w:rsidRDefault="00C56591" w:rsidP="004360E9">
      <w:pPr>
        <w:pStyle w:val="ListParagraph"/>
        <w:widowControl w:val="0"/>
        <w:numPr>
          <w:ilvl w:val="0"/>
          <w:numId w:val="2"/>
        </w:numPr>
        <w:autoSpaceDE w:val="0"/>
        <w:autoSpaceDN w:val="0"/>
        <w:adjustRightInd w:val="0"/>
        <w:spacing w:after="0" w:line="240" w:lineRule="auto"/>
        <w:rPr>
          <w:rFonts w:cs="Arial"/>
          <w:color w:val="252400"/>
          <w:szCs w:val="28"/>
          <w:lang w:val="en-US"/>
        </w:rPr>
      </w:pPr>
      <w:r w:rsidRPr="004360E9">
        <w:rPr>
          <w:rFonts w:cs="Arial"/>
          <w:color w:val="252400"/>
          <w:szCs w:val="28"/>
          <w:lang w:val="en-US"/>
        </w:rPr>
        <w:t>Height adjustable profiling beds</w:t>
      </w:r>
    </w:p>
    <w:p w:rsidR="00C56591" w:rsidRPr="004360E9" w:rsidRDefault="00C56591" w:rsidP="004360E9">
      <w:pPr>
        <w:pStyle w:val="ListParagraph"/>
        <w:widowControl w:val="0"/>
        <w:numPr>
          <w:ilvl w:val="0"/>
          <w:numId w:val="2"/>
        </w:numPr>
        <w:autoSpaceDE w:val="0"/>
        <w:autoSpaceDN w:val="0"/>
        <w:adjustRightInd w:val="0"/>
        <w:spacing w:after="0" w:line="240" w:lineRule="auto"/>
        <w:rPr>
          <w:rFonts w:cs="Arial"/>
          <w:color w:val="252400"/>
          <w:szCs w:val="28"/>
          <w:lang w:val="en-US"/>
        </w:rPr>
      </w:pPr>
      <w:r w:rsidRPr="004360E9">
        <w:rPr>
          <w:rFonts w:cs="Arial"/>
          <w:color w:val="252400"/>
          <w:szCs w:val="28"/>
          <w:lang w:val="en-US"/>
        </w:rPr>
        <w:t>Rise and recline chair</w:t>
      </w:r>
    </w:p>
    <w:p w:rsidR="00C56591" w:rsidRPr="004360E9" w:rsidRDefault="00C56591" w:rsidP="004360E9">
      <w:pPr>
        <w:pStyle w:val="ListParagraph"/>
        <w:widowControl w:val="0"/>
        <w:numPr>
          <w:ilvl w:val="0"/>
          <w:numId w:val="2"/>
        </w:numPr>
        <w:autoSpaceDE w:val="0"/>
        <w:autoSpaceDN w:val="0"/>
        <w:adjustRightInd w:val="0"/>
        <w:spacing w:after="0" w:line="240" w:lineRule="auto"/>
        <w:rPr>
          <w:rFonts w:cs="Arial"/>
          <w:color w:val="252400"/>
          <w:szCs w:val="28"/>
          <w:lang w:val="en-US"/>
        </w:rPr>
      </w:pPr>
      <w:r w:rsidRPr="004360E9">
        <w:rPr>
          <w:rFonts w:cs="Arial"/>
          <w:color w:val="252400"/>
          <w:szCs w:val="28"/>
          <w:lang w:val="en-US"/>
        </w:rPr>
        <w:t>Hoist available</w:t>
      </w:r>
    </w:p>
    <w:p w:rsidR="00C56591" w:rsidRDefault="00C56591" w:rsidP="00C56591">
      <w:pPr>
        <w:rPr>
          <w:rFonts w:cs="Arial"/>
          <w:szCs w:val="28"/>
        </w:rPr>
      </w:pPr>
    </w:p>
    <w:p w:rsidR="00C56591" w:rsidRPr="00C56591" w:rsidRDefault="00C56591" w:rsidP="00C56591">
      <w:pPr>
        <w:widowControl w:val="0"/>
        <w:autoSpaceDE w:val="0"/>
        <w:autoSpaceDN w:val="0"/>
        <w:adjustRightInd w:val="0"/>
        <w:rPr>
          <w:color w:val="2A2900"/>
          <w:szCs w:val="28"/>
        </w:rPr>
      </w:pPr>
      <w:r w:rsidRPr="00C56591">
        <w:rPr>
          <w:color w:val="252400"/>
          <w:szCs w:val="28"/>
          <w:lang w:val="en-US"/>
        </w:rPr>
        <w:t xml:space="preserve">The </w:t>
      </w:r>
      <w:proofErr w:type="spellStart"/>
      <w:r w:rsidRPr="00C56591">
        <w:rPr>
          <w:color w:val="252400"/>
          <w:szCs w:val="28"/>
          <w:lang w:val="en-US"/>
        </w:rPr>
        <w:t>Hytte</w:t>
      </w:r>
      <w:proofErr w:type="spellEnd"/>
      <w:r w:rsidRPr="00C56591">
        <w:rPr>
          <w:color w:val="252400"/>
          <w:szCs w:val="28"/>
          <w:lang w:val="en-US"/>
        </w:rPr>
        <w:t xml:space="preserve"> was designed from the </w:t>
      </w:r>
      <w:proofErr w:type="spellStart"/>
      <w:r w:rsidRPr="00C56591">
        <w:rPr>
          <w:color w:val="252400"/>
          <w:szCs w:val="28"/>
          <w:lang w:val="en-US"/>
        </w:rPr>
        <w:t>out set</w:t>
      </w:r>
      <w:proofErr w:type="spellEnd"/>
      <w:r w:rsidRPr="00C56591">
        <w:rPr>
          <w:color w:val="252400"/>
          <w:szCs w:val="28"/>
          <w:lang w:val="en-US"/>
        </w:rPr>
        <w:t xml:space="preserve"> as a great "get together" venue for families and </w:t>
      </w:r>
      <w:r w:rsidRPr="00C56591">
        <w:rPr>
          <w:color w:val="2A2900"/>
          <w:szCs w:val="28"/>
          <w:lang w:val="en-US"/>
        </w:rPr>
        <w:t>friends</w:t>
      </w:r>
      <w:r w:rsidRPr="00C56591">
        <w:rPr>
          <w:color w:val="252400"/>
          <w:szCs w:val="28"/>
          <w:lang w:val="en-US"/>
        </w:rPr>
        <w:t xml:space="preserve"> and has been adapted to meet the needs of guests with disabilities, ensuring all family members and friends can enjoy a holiday together. Everyone is welcome at the </w:t>
      </w:r>
      <w:proofErr w:type="spellStart"/>
      <w:r w:rsidRPr="00C56591">
        <w:rPr>
          <w:color w:val="252400"/>
          <w:szCs w:val="28"/>
          <w:lang w:val="en-US"/>
        </w:rPr>
        <w:t>Hytte</w:t>
      </w:r>
      <w:proofErr w:type="spellEnd"/>
      <w:r w:rsidRPr="00C56591">
        <w:rPr>
          <w:color w:val="252400"/>
          <w:szCs w:val="28"/>
          <w:lang w:val="en-US"/>
        </w:rPr>
        <w:t>.</w:t>
      </w:r>
      <w:r w:rsidRPr="00C56591">
        <w:rPr>
          <w:color w:val="252400"/>
          <w:szCs w:val="28"/>
          <w:lang w:val="en-US"/>
        </w:rPr>
        <w:br/>
      </w:r>
      <w:r w:rsidRPr="00C56591">
        <w:rPr>
          <w:color w:val="2A2900"/>
          <w:szCs w:val="28"/>
        </w:rPr>
        <w:t>Guests can be assured of our commitment to Access for All as we have been assessed as achieving the standards for either independent wheelchair users or assisted wheelchair users and fulfils additional, more demanding requirements providing for several levels of mobility impairment (With reference to the British Standard BS 8300:2001)</w:t>
      </w:r>
    </w:p>
    <w:p w:rsidR="00C56591" w:rsidRDefault="00C56591" w:rsidP="00C56591">
      <w:pPr>
        <w:widowControl w:val="0"/>
        <w:autoSpaceDE w:val="0"/>
        <w:autoSpaceDN w:val="0"/>
        <w:adjustRightInd w:val="0"/>
        <w:rPr>
          <w:color w:val="333219"/>
          <w:szCs w:val="28"/>
        </w:rPr>
      </w:pPr>
      <w:r w:rsidRPr="00C56591">
        <w:rPr>
          <w:color w:val="333219"/>
          <w:szCs w:val="28"/>
        </w:rPr>
        <w:t>We have received Regional and National Tourism Awards in recognition of our commitment to “Access for All”.</w:t>
      </w:r>
    </w:p>
    <w:p w:rsidR="00C56591" w:rsidRDefault="004360E9" w:rsidP="00A06B97">
      <w:pPr>
        <w:pStyle w:val="Heading2"/>
      </w:pPr>
      <w:r w:rsidRPr="00A06B97">
        <w:lastRenderedPageBreak/>
        <w:t>Pre-Arrival</w:t>
      </w:r>
    </w:p>
    <w:p w:rsidR="0033149E" w:rsidRPr="0033149E" w:rsidRDefault="0033149E" w:rsidP="0033149E">
      <w:pPr>
        <w:pStyle w:val="ListParagraph"/>
        <w:numPr>
          <w:ilvl w:val="0"/>
          <w:numId w:val="3"/>
        </w:numPr>
        <w:rPr>
          <w:szCs w:val="28"/>
        </w:rPr>
      </w:pPr>
      <w:r w:rsidRPr="0033149E">
        <w:rPr>
          <w:szCs w:val="28"/>
        </w:rPr>
        <w:t>Groceries can be pre ordered from ASDA, Waitrose, Sainsbury or Tesco’s online.</w:t>
      </w:r>
    </w:p>
    <w:p w:rsidR="0033149E" w:rsidRPr="0033149E" w:rsidRDefault="0033149E" w:rsidP="0033149E">
      <w:pPr>
        <w:pStyle w:val="ListParagraph"/>
        <w:numPr>
          <w:ilvl w:val="0"/>
          <w:numId w:val="3"/>
        </w:numPr>
      </w:pPr>
      <w:r w:rsidRPr="0033149E">
        <w:rPr>
          <w:szCs w:val="28"/>
        </w:rPr>
        <w:t xml:space="preserve">Tea, coffee, milk, biscuits and a basket of </w:t>
      </w:r>
      <w:proofErr w:type="spellStart"/>
      <w:r w:rsidRPr="0033149E">
        <w:rPr>
          <w:szCs w:val="28"/>
        </w:rPr>
        <w:t>homegrown</w:t>
      </w:r>
      <w:proofErr w:type="spellEnd"/>
      <w:r w:rsidRPr="0033149E">
        <w:rPr>
          <w:szCs w:val="28"/>
        </w:rPr>
        <w:t xml:space="preserve"> free range eggs on arrival.</w:t>
      </w:r>
    </w:p>
    <w:p w:rsidR="0033149E" w:rsidRDefault="0082795A" w:rsidP="0033149E">
      <w:pPr>
        <w:pStyle w:val="Heading2"/>
      </w:pPr>
      <w:r>
        <w:rPr>
          <w:noProof/>
          <w:sz w:val="28"/>
          <w:szCs w:val="28"/>
          <w:lang w:eastAsia="en-GB"/>
        </w:rPr>
        <w:drawing>
          <wp:anchor distT="0" distB="0" distL="114300" distR="114300" simplePos="0" relativeHeight="251659264" behindDoc="0" locked="0" layoutInCell="1" allowOverlap="1" wp14:anchorId="25AEEC25" wp14:editId="42A60FBF">
            <wp:simplePos x="0" y="0"/>
            <wp:positionH relativeFrom="column">
              <wp:posOffset>3962400</wp:posOffset>
            </wp:positionH>
            <wp:positionV relativeFrom="paragraph">
              <wp:posOffset>27940</wp:posOffset>
            </wp:positionV>
            <wp:extent cx="2609850" cy="1762125"/>
            <wp:effectExtent l="0" t="0" r="0" b="9525"/>
            <wp:wrapTight wrapText="bothSides">
              <wp:wrapPolygon edited="0">
                <wp:start x="0" y="0"/>
                <wp:lineTo x="0" y="21483"/>
                <wp:lineTo x="21442" y="21483"/>
                <wp:lineTo x="214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609850" cy="1762125"/>
                    </a:xfrm>
                    <a:prstGeom prst="rect">
                      <a:avLst/>
                    </a:prstGeom>
                  </pic:spPr>
                </pic:pic>
              </a:graphicData>
            </a:graphic>
          </wp:anchor>
        </w:drawing>
      </w:r>
      <w:r w:rsidR="0033149E" w:rsidRPr="00A177A0">
        <w:t>Arrival &amp; Car Parking Facilities</w:t>
      </w:r>
    </w:p>
    <w:p w:rsidR="0033149E" w:rsidRDefault="0033149E" w:rsidP="0033149E">
      <w:pPr>
        <w:widowControl w:val="0"/>
        <w:numPr>
          <w:ilvl w:val="0"/>
          <w:numId w:val="4"/>
        </w:numPr>
        <w:autoSpaceDE w:val="0"/>
        <w:autoSpaceDN w:val="0"/>
        <w:adjustRightInd w:val="0"/>
        <w:spacing w:after="0" w:line="240" w:lineRule="auto"/>
        <w:rPr>
          <w:color w:val="252400"/>
          <w:szCs w:val="28"/>
          <w:lang w:val="en-US"/>
        </w:rPr>
      </w:pPr>
      <w:r w:rsidRPr="00A177A0">
        <w:rPr>
          <w:color w:val="252400"/>
          <w:szCs w:val="28"/>
          <w:lang w:val="en-US"/>
        </w:rPr>
        <w:t>Guests personally met on arrival, assistance availab</w:t>
      </w:r>
      <w:r>
        <w:rPr>
          <w:color w:val="252400"/>
          <w:szCs w:val="28"/>
          <w:lang w:val="en-US"/>
        </w:rPr>
        <w:t>le, and familiarization tour.</w:t>
      </w:r>
    </w:p>
    <w:p w:rsidR="0033149E" w:rsidRDefault="0033149E" w:rsidP="0033149E">
      <w:pPr>
        <w:widowControl w:val="0"/>
        <w:numPr>
          <w:ilvl w:val="0"/>
          <w:numId w:val="4"/>
        </w:numPr>
        <w:autoSpaceDE w:val="0"/>
        <w:autoSpaceDN w:val="0"/>
        <w:adjustRightInd w:val="0"/>
        <w:spacing w:after="0" w:line="240" w:lineRule="auto"/>
        <w:rPr>
          <w:color w:val="252400"/>
          <w:szCs w:val="28"/>
          <w:lang w:val="en-US"/>
        </w:rPr>
      </w:pPr>
      <w:r>
        <w:rPr>
          <w:color w:val="252400"/>
          <w:szCs w:val="28"/>
          <w:lang w:val="en-US"/>
        </w:rPr>
        <w:t>Parking for up to four cars.</w:t>
      </w:r>
    </w:p>
    <w:p w:rsidR="0033149E" w:rsidRPr="0033149E" w:rsidRDefault="0033149E" w:rsidP="0033149E">
      <w:pPr>
        <w:pStyle w:val="ListParagraph"/>
        <w:numPr>
          <w:ilvl w:val="0"/>
          <w:numId w:val="4"/>
        </w:numPr>
      </w:pPr>
      <w:r w:rsidRPr="0033149E">
        <w:rPr>
          <w:color w:val="252400"/>
          <w:szCs w:val="28"/>
          <w:lang w:val="en-US"/>
        </w:rPr>
        <w:t>Well lit level paving with wide ramped or stepped access with handrails on both sides.</w:t>
      </w:r>
    </w:p>
    <w:p w:rsidR="0033149E" w:rsidRDefault="0033149E" w:rsidP="0033149E">
      <w:pPr>
        <w:pStyle w:val="Heading2"/>
      </w:pPr>
      <w:r>
        <w:t>Main Entrance &amp; porch</w:t>
      </w:r>
    </w:p>
    <w:p w:rsidR="0082795A" w:rsidRPr="0082795A" w:rsidRDefault="00734957" w:rsidP="0082795A">
      <w:r>
        <w:rPr>
          <w:noProof/>
          <w:lang w:eastAsia="en-GB"/>
        </w:rPr>
        <w:drawing>
          <wp:inline distT="0" distB="0" distL="0" distR="0" wp14:anchorId="00D6AF4E" wp14:editId="020671A1">
            <wp:extent cx="6600000" cy="19809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0000" cy="1980952"/>
                    </a:xfrm>
                    <a:prstGeom prst="rect">
                      <a:avLst/>
                    </a:prstGeom>
                  </pic:spPr>
                </pic:pic>
              </a:graphicData>
            </a:graphic>
          </wp:inline>
        </w:drawing>
      </w:r>
    </w:p>
    <w:p w:rsidR="0033149E" w:rsidRPr="0033149E" w:rsidRDefault="0033149E" w:rsidP="0033149E">
      <w:pPr>
        <w:pStyle w:val="ListParagraph"/>
        <w:numPr>
          <w:ilvl w:val="0"/>
          <w:numId w:val="8"/>
        </w:numPr>
        <w:rPr>
          <w:color w:val="252400"/>
          <w:szCs w:val="28"/>
          <w:lang w:val="en-US"/>
        </w:rPr>
      </w:pPr>
      <w:r w:rsidRPr="0033149E">
        <w:rPr>
          <w:color w:val="252400"/>
          <w:szCs w:val="28"/>
          <w:lang w:val="en-US"/>
        </w:rPr>
        <w:t>Entrance door width 860mm, horizontal handle, push opening, hinged door.</w:t>
      </w:r>
    </w:p>
    <w:p w:rsidR="0033149E" w:rsidRPr="0033149E" w:rsidRDefault="0033149E" w:rsidP="0033149E">
      <w:pPr>
        <w:pStyle w:val="ListParagraph"/>
        <w:numPr>
          <w:ilvl w:val="0"/>
          <w:numId w:val="8"/>
        </w:numPr>
        <w:rPr>
          <w:color w:val="252400"/>
          <w:szCs w:val="28"/>
          <w:lang w:val="en-US"/>
        </w:rPr>
      </w:pPr>
      <w:r w:rsidRPr="0033149E">
        <w:rPr>
          <w:color w:val="252400"/>
          <w:szCs w:val="28"/>
          <w:lang w:val="en-US"/>
        </w:rPr>
        <w:t xml:space="preserve">Patio door width 900mm, vertical handle. Sliding doors, flush thresh </w:t>
      </w:r>
    </w:p>
    <w:p w:rsidR="0033149E" w:rsidRPr="0033149E" w:rsidRDefault="0033149E" w:rsidP="0033149E">
      <w:pPr>
        <w:pStyle w:val="ListParagraph"/>
        <w:widowControl w:val="0"/>
        <w:numPr>
          <w:ilvl w:val="0"/>
          <w:numId w:val="8"/>
        </w:numPr>
        <w:autoSpaceDE w:val="0"/>
        <w:autoSpaceDN w:val="0"/>
        <w:adjustRightInd w:val="0"/>
        <w:spacing w:after="0" w:line="240" w:lineRule="auto"/>
        <w:jc w:val="both"/>
        <w:rPr>
          <w:bCs/>
          <w:szCs w:val="28"/>
          <w:lang w:val="en-US"/>
        </w:rPr>
      </w:pPr>
      <w:r w:rsidRPr="0033149E">
        <w:rPr>
          <w:color w:val="252400"/>
          <w:szCs w:val="28"/>
          <w:lang w:val="en-US"/>
        </w:rPr>
        <w:t xml:space="preserve">Ground floor level throughout; with open plan living/dining/kitchen area which provides space for wheel chairs to </w:t>
      </w:r>
      <w:r w:rsidRPr="0033149E">
        <w:rPr>
          <w:color w:val="252400"/>
          <w:szCs w:val="28"/>
        </w:rPr>
        <w:t>manoeuvre</w:t>
      </w:r>
      <w:r w:rsidRPr="0033149E">
        <w:rPr>
          <w:color w:val="252400"/>
          <w:szCs w:val="28"/>
          <w:lang w:val="en-US"/>
        </w:rPr>
        <w:t>.</w:t>
      </w:r>
    </w:p>
    <w:p w:rsidR="0033149E" w:rsidRPr="0033149E" w:rsidRDefault="0033149E" w:rsidP="0033149E">
      <w:pPr>
        <w:pStyle w:val="ListParagraph"/>
        <w:widowControl w:val="0"/>
        <w:numPr>
          <w:ilvl w:val="0"/>
          <w:numId w:val="8"/>
        </w:numPr>
        <w:autoSpaceDE w:val="0"/>
        <w:autoSpaceDN w:val="0"/>
        <w:adjustRightInd w:val="0"/>
        <w:spacing w:after="0" w:line="240" w:lineRule="auto"/>
        <w:rPr>
          <w:bCs/>
          <w:szCs w:val="28"/>
          <w:lang w:val="en-US"/>
        </w:rPr>
      </w:pPr>
      <w:r w:rsidRPr="0033149E">
        <w:rPr>
          <w:color w:val="252400"/>
          <w:szCs w:val="28"/>
          <w:lang w:val="en-US"/>
        </w:rPr>
        <w:t>Flooring is wooden throughout, with rugs, which can be, removed.</w:t>
      </w:r>
      <w:r w:rsidRPr="0033149E">
        <w:rPr>
          <w:color w:val="252400"/>
          <w:szCs w:val="28"/>
          <w:lang w:val="en-US"/>
        </w:rPr>
        <w:br/>
        <w:t>Where possible all windows have been lowered.</w:t>
      </w:r>
    </w:p>
    <w:p w:rsidR="0033149E" w:rsidRPr="0033149E" w:rsidRDefault="00E12886" w:rsidP="0033149E">
      <w:pPr>
        <w:pStyle w:val="ListParagraph"/>
        <w:widowControl w:val="0"/>
        <w:numPr>
          <w:ilvl w:val="0"/>
          <w:numId w:val="8"/>
        </w:numPr>
        <w:autoSpaceDE w:val="0"/>
        <w:autoSpaceDN w:val="0"/>
        <w:adjustRightInd w:val="0"/>
        <w:spacing w:after="0" w:line="240" w:lineRule="auto"/>
        <w:rPr>
          <w:color w:val="252400"/>
          <w:szCs w:val="28"/>
          <w:lang w:val="en-US"/>
        </w:rPr>
      </w:pPr>
      <w:r>
        <w:rPr>
          <w:noProof/>
          <w:lang w:eastAsia="en-GB"/>
        </w:rPr>
        <w:drawing>
          <wp:anchor distT="0" distB="0" distL="114300" distR="114300" simplePos="0" relativeHeight="251676672" behindDoc="1" locked="0" layoutInCell="1" allowOverlap="1">
            <wp:simplePos x="0" y="0"/>
            <wp:positionH relativeFrom="column">
              <wp:posOffset>4029075</wp:posOffset>
            </wp:positionH>
            <wp:positionV relativeFrom="paragraph">
              <wp:posOffset>38735</wp:posOffset>
            </wp:positionV>
            <wp:extent cx="2590800" cy="2314575"/>
            <wp:effectExtent l="0" t="0" r="0" b="9525"/>
            <wp:wrapTight wrapText="bothSides">
              <wp:wrapPolygon edited="0">
                <wp:start x="0" y="0"/>
                <wp:lineTo x="0" y="21511"/>
                <wp:lineTo x="21441" y="2151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90800" cy="2314575"/>
                    </a:xfrm>
                    <a:prstGeom prst="rect">
                      <a:avLst/>
                    </a:prstGeom>
                  </pic:spPr>
                </pic:pic>
              </a:graphicData>
            </a:graphic>
          </wp:anchor>
        </w:drawing>
      </w:r>
      <w:r w:rsidR="0033149E" w:rsidRPr="0033149E">
        <w:rPr>
          <w:color w:val="252400"/>
          <w:szCs w:val="28"/>
          <w:lang w:val="en-US"/>
        </w:rPr>
        <w:t xml:space="preserve">Washing machine and drying facilities available in the </w:t>
      </w:r>
      <w:proofErr w:type="spellStart"/>
      <w:r w:rsidR="0033149E" w:rsidRPr="0033149E">
        <w:rPr>
          <w:color w:val="252400"/>
          <w:szCs w:val="28"/>
          <w:lang w:val="en-US"/>
        </w:rPr>
        <w:t>Hytte</w:t>
      </w:r>
      <w:proofErr w:type="spellEnd"/>
      <w:r w:rsidR="0033149E" w:rsidRPr="0033149E">
        <w:rPr>
          <w:color w:val="252400"/>
          <w:szCs w:val="28"/>
          <w:lang w:val="en-US"/>
        </w:rPr>
        <w:t xml:space="preserve"> </w:t>
      </w:r>
    </w:p>
    <w:p w:rsidR="0033149E" w:rsidRPr="0033149E" w:rsidRDefault="0033149E" w:rsidP="0033149E">
      <w:pPr>
        <w:pStyle w:val="ListParagraph"/>
        <w:widowControl w:val="0"/>
        <w:numPr>
          <w:ilvl w:val="0"/>
          <w:numId w:val="8"/>
        </w:numPr>
        <w:autoSpaceDE w:val="0"/>
        <w:autoSpaceDN w:val="0"/>
        <w:adjustRightInd w:val="0"/>
        <w:spacing w:after="0" w:line="240" w:lineRule="auto"/>
        <w:rPr>
          <w:bCs/>
          <w:color w:val="252400"/>
          <w:szCs w:val="28"/>
          <w:lang w:val="en-US"/>
        </w:rPr>
      </w:pPr>
      <w:r w:rsidRPr="0033149E">
        <w:rPr>
          <w:bCs/>
          <w:color w:val="252400"/>
          <w:szCs w:val="28"/>
          <w:lang w:val="en-US"/>
        </w:rPr>
        <w:t>Seating available in this area</w:t>
      </w:r>
    </w:p>
    <w:p w:rsidR="0033149E" w:rsidRPr="0033149E" w:rsidRDefault="0033149E" w:rsidP="0033149E">
      <w:pPr>
        <w:pStyle w:val="ListParagraph"/>
        <w:numPr>
          <w:ilvl w:val="0"/>
          <w:numId w:val="8"/>
        </w:numPr>
      </w:pPr>
      <w:r w:rsidRPr="0033149E">
        <w:rPr>
          <w:bCs/>
          <w:color w:val="252400"/>
          <w:szCs w:val="28"/>
          <w:lang w:val="en-US"/>
        </w:rPr>
        <w:t>Under counter freezer</w:t>
      </w:r>
    </w:p>
    <w:p w:rsidR="0033149E" w:rsidRDefault="0033149E" w:rsidP="0033149E">
      <w:pPr>
        <w:pStyle w:val="Heading2"/>
      </w:pPr>
      <w:r>
        <w:t>Kitchen</w:t>
      </w:r>
    </w:p>
    <w:p w:rsidR="0033149E" w:rsidRPr="0033149E" w:rsidRDefault="0033149E" w:rsidP="0033149E">
      <w:pPr>
        <w:pStyle w:val="ListParagraph"/>
        <w:numPr>
          <w:ilvl w:val="0"/>
          <w:numId w:val="12"/>
        </w:numPr>
        <w:rPr>
          <w:color w:val="252400"/>
          <w:szCs w:val="28"/>
          <w:lang w:val="en-US"/>
        </w:rPr>
      </w:pPr>
      <w:r w:rsidRPr="0033149E">
        <w:rPr>
          <w:color w:val="252400"/>
          <w:szCs w:val="28"/>
          <w:lang w:val="en-US"/>
        </w:rPr>
        <w:t>Hob with accessible controls with clear knee access and work surface have been lowered at 85cms/33”</w:t>
      </w:r>
    </w:p>
    <w:p w:rsidR="0033149E" w:rsidRPr="0033149E" w:rsidRDefault="0033149E" w:rsidP="0033149E">
      <w:pPr>
        <w:pStyle w:val="ListParagraph"/>
        <w:widowControl w:val="0"/>
        <w:numPr>
          <w:ilvl w:val="0"/>
          <w:numId w:val="12"/>
        </w:numPr>
        <w:autoSpaceDE w:val="0"/>
        <w:autoSpaceDN w:val="0"/>
        <w:adjustRightInd w:val="0"/>
        <w:spacing w:after="240" w:line="240" w:lineRule="auto"/>
        <w:rPr>
          <w:color w:val="252400"/>
          <w:szCs w:val="28"/>
          <w:lang w:val="en-US"/>
        </w:rPr>
      </w:pPr>
      <w:r w:rsidRPr="0033149E">
        <w:rPr>
          <w:color w:val="252400"/>
          <w:szCs w:val="28"/>
          <w:lang w:val="en-US"/>
        </w:rPr>
        <w:t xml:space="preserve">Sink height 900mm/35” with clear under space for wheelchair access </w:t>
      </w:r>
    </w:p>
    <w:p w:rsidR="0033149E" w:rsidRPr="0033149E" w:rsidRDefault="0033149E" w:rsidP="0033149E">
      <w:pPr>
        <w:pStyle w:val="ListParagraph"/>
        <w:widowControl w:val="0"/>
        <w:numPr>
          <w:ilvl w:val="0"/>
          <w:numId w:val="12"/>
        </w:numPr>
        <w:autoSpaceDE w:val="0"/>
        <w:autoSpaceDN w:val="0"/>
        <w:adjustRightInd w:val="0"/>
        <w:spacing w:after="0" w:line="240" w:lineRule="auto"/>
        <w:rPr>
          <w:color w:val="252400"/>
          <w:szCs w:val="28"/>
          <w:lang w:val="en-US"/>
        </w:rPr>
      </w:pPr>
      <w:r w:rsidRPr="0033149E">
        <w:rPr>
          <w:color w:val="252400"/>
          <w:szCs w:val="28"/>
          <w:lang w:val="en-US"/>
        </w:rPr>
        <w:t xml:space="preserve">Accessible cupboard space at various </w:t>
      </w:r>
      <w:r w:rsidRPr="0033149E">
        <w:rPr>
          <w:color w:val="252400"/>
          <w:szCs w:val="28"/>
          <w:lang w:val="en-US"/>
        </w:rPr>
        <w:lastRenderedPageBreak/>
        <w:t>heights to suit all needs some with carousel shelving.</w:t>
      </w:r>
    </w:p>
    <w:p w:rsidR="0033149E" w:rsidRPr="0033149E" w:rsidRDefault="0033149E" w:rsidP="0033149E">
      <w:pPr>
        <w:pStyle w:val="ListParagraph"/>
        <w:widowControl w:val="0"/>
        <w:numPr>
          <w:ilvl w:val="0"/>
          <w:numId w:val="12"/>
        </w:numPr>
        <w:autoSpaceDE w:val="0"/>
        <w:autoSpaceDN w:val="0"/>
        <w:adjustRightInd w:val="0"/>
        <w:spacing w:after="0" w:line="240" w:lineRule="auto"/>
        <w:rPr>
          <w:color w:val="252400"/>
          <w:szCs w:val="28"/>
          <w:lang w:val="en-US"/>
        </w:rPr>
      </w:pPr>
      <w:r w:rsidRPr="0033149E">
        <w:rPr>
          <w:color w:val="252400"/>
          <w:szCs w:val="28"/>
          <w:lang w:val="en-US"/>
        </w:rPr>
        <w:t>Oven base 750mm/30” above floor, side opening door, accessible controls.</w:t>
      </w:r>
    </w:p>
    <w:p w:rsidR="0033149E" w:rsidRPr="0033149E" w:rsidRDefault="0033149E" w:rsidP="0033149E">
      <w:pPr>
        <w:pStyle w:val="ListParagraph"/>
        <w:widowControl w:val="0"/>
        <w:numPr>
          <w:ilvl w:val="0"/>
          <w:numId w:val="12"/>
        </w:numPr>
        <w:autoSpaceDE w:val="0"/>
        <w:autoSpaceDN w:val="0"/>
        <w:adjustRightInd w:val="0"/>
        <w:spacing w:after="0" w:line="240" w:lineRule="auto"/>
        <w:rPr>
          <w:color w:val="252400"/>
          <w:szCs w:val="28"/>
          <w:lang w:val="en-US"/>
        </w:rPr>
      </w:pPr>
      <w:r w:rsidRPr="0033149E">
        <w:rPr>
          <w:color w:val="252400"/>
          <w:szCs w:val="28"/>
          <w:lang w:val="en-US"/>
        </w:rPr>
        <w:t xml:space="preserve">Dining table is 78cms high with 70cms clear space under, can be raised with leg raisers. </w:t>
      </w:r>
    </w:p>
    <w:p w:rsidR="0033149E" w:rsidRPr="0033149E" w:rsidRDefault="0033149E" w:rsidP="0033149E">
      <w:pPr>
        <w:pStyle w:val="ListParagraph"/>
        <w:numPr>
          <w:ilvl w:val="0"/>
          <w:numId w:val="12"/>
        </w:numPr>
      </w:pPr>
      <w:r w:rsidRPr="0033149E">
        <w:rPr>
          <w:szCs w:val="28"/>
          <w:lang w:val="en-US"/>
        </w:rPr>
        <w:t>Easy grip angled cutlery, clip on plate surrounds available</w:t>
      </w:r>
    </w:p>
    <w:p w:rsidR="0033149E" w:rsidRDefault="0033149E" w:rsidP="0033149E">
      <w:pPr>
        <w:pStyle w:val="Heading2"/>
      </w:pPr>
      <w:r w:rsidRPr="00602B30">
        <w:t>The Lounge</w:t>
      </w:r>
    </w:p>
    <w:p w:rsidR="00675CA2" w:rsidRPr="00675CA2" w:rsidRDefault="00675CA2" w:rsidP="00675CA2">
      <w:r>
        <w:rPr>
          <w:noProof/>
          <w:lang w:eastAsia="en-GB"/>
        </w:rPr>
        <w:drawing>
          <wp:inline distT="0" distB="0" distL="0" distR="0" wp14:anchorId="1B23735D" wp14:editId="3C348EB0">
            <wp:extent cx="6645910" cy="22021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202180"/>
                    </a:xfrm>
                    <a:prstGeom prst="rect">
                      <a:avLst/>
                    </a:prstGeom>
                  </pic:spPr>
                </pic:pic>
              </a:graphicData>
            </a:graphic>
          </wp:inline>
        </w:drawing>
      </w:r>
    </w:p>
    <w:p w:rsidR="0033149E" w:rsidRPr="00F96A9B" w:rsidRDefault="0033149E" w:rsidP="00F96A9B">
      <w:pPr>
        <w:pStyle w:val="ListParagraph"/>
        <w:numPr>
          <w:ilvl w:val="0"/>
          <w:numId w:val="39"/>
        </w:numPr>
        <w:rPr>
          <w:bCs/>
          <w:color w:val="252400"/>
          <w:szCs w:val="28"/>
          <w:lang w:val="en-US"/>
        </w:rPr>
      </w:pPr>
      <w:r w:rsidRPr="00F96A9B">
        <w:rPr>
          <w:bCs/>
          <w:color w:val="252400"/>
          <w:szCs w:val="28"/>
          <w:lang w:val="en-US"/>
        </w:rPr>
        <w:t>Seating available includes rise and recline chair 48cms high, sofa and chairs with armrests.</w:t>
      </w:r>
    </w:p>
    <w:p w:rsidR="0033149E" w:rsidRPr="0033149E" w:rsidRDefault="0033149E" w:rsidP="00F96A9B">
      <w:pPr>
        <w:pStyle w:val="ListParagraph"/>
        <w:numPr>
          <w:ilvl w:val="0"/>
          <w:numId w:val="39"/>
        </w:numPr>
        <w:rPr>
          <w:bCs/>
          <w:color w:val="252400"/>
          <w:szCs w:val="28"/>
          <w:lang w:val="en-US"/>
        </w:rPr>
      </w:pPr>
      <w:r w:rsidRPr="0033149E">
        <w:rPr>
          <w:bCs/>
          <w:color w:val="252400"/>
          <w:szCs w:val="28"/>
          <w:lang w:val="en-US"/>
        </w:rPr>
        <w:t>Smart TV with subtitles</w:t>
      </w:r>
      <w:r w:rsidR="00E949BC">
        <w:rPr>
          <w:bCs/>
          <w:color w:val="252400"/>
          <w:szCs w:val="28"/>
          <w:lang w:val="en-US"/>
        </w:rPr>
        <w:t>.</w:t>
      </w:r>
    </w:p>
    <w:p w:rsidR="0033149E" w:rsidRPr="00E949BC" w:rsidRDefault="0033149E" w:rsidP="00F96A9B">
      <w:pPr>
        <w:pStyle w:val="ListParagraph"/>
        <w:numPr>
          <w:ilvl w:val="0"/>
          <w:numId w:val="39"/>
        </w:numPr>
      </w:pPr>
      <w:r w:rsidRPr="0033149E">
        <w:rPr>
          <w:bCs/>
          <w:color w:val="252400"/>
          <w:szCs w:val="28"/>
          <w:lang w:val="en-US"/>
        </w:rPr>
        <w:t>Patio door lead out to decking area with table and chairs</w:t>
      </w:r>
      <w:r w:rsidR="00E949BC">
        <w:rPr>
          <w:bCs/>
          <w:color w:val="252400"/>
          <w:szCs w:val="28"/>
          <w:lang w:val="en-US"/>
        </w:rPr>
        <w:t>.</w:t>
      </w:r>
    </w:p>
    <w:p w:rsidR="00E949BC" w:rsidRDefault="00E949BC" w:rsidP="00E949BC">
      <w:pPr>
        <w:pStyle w:val="Heading2"/>
      </w:pPr>
      <w:r>
        <w:t>Bedrooms</w:t>
      </w:r>
    </w:p>
    <w:p w:rsidR="00E949BC" w:rsidRPr="00FB514E" w:rsidRDefault="00E949BC" w:rsidP="00E949BC">
      <w:pPr>
        <w:pStyle w:val="ListParagraph"/>
        <w:widowControl w:val="0"/>
        <w:numPr>
          <w:ilvl w:val="0"/>
          <w:numId w:val="16"/>
        </w:numPr>
        <w:autoSpaceDE w:val="0"/>
        <w:autoSpaceDN w:val="0"/>
        <w:adjustRightInd w:val="0"/>
        <w:spacing w:after="0" w:line="240" w:lineRule="auto"/>
        <w:rPr>
          <w:color w:val="252400"/>
          <w:szCs w:val="28"/>
          <w:lang w:val="en-US"/>
        </w:rPr>
      </w:pPr>
      <w:r>
        <w:rPr>
          <w:color w:val="252400"/>
          <w:szCs w:val="28"/>
          <w:lang w:val="en-US"/>
        </w:rPr>
        <w:t>All b</w:t>
      </w:r>
      <w:r w:rsidRPr="00736ED0">
        <w:rPr>
          <w:color w:val="252400"/>
          <w:szCs w:val="28"/>
          <w:lang w:val="en-US"/>
        </w:rPr>
        <w:t>eds are supplied with duvets and two pillows per person (</w:t>
      </w:r>
      <w:proofErr w:type="spellStart"/>
      <w:r w:rsidRPr="00736ED0">
        <w:rPr>
          <w:color w:val="252400"/>
          <w:szCs w:val="28"/>
          <w:lang w:val="en-US"/>
        </w:rPr>
        <w:t>non allergenic</w:t>
      </w:r>
      <w:proofErr w:type="spellEnd"/>
      <w:r w:rsidRPr="00736ED0">
        <w:rPr>
          <w:color w:val="252400"/>
          <w:szCs w:val="28"/>
          <w:lang w:val="en-US"/>
        </w:rPr>
        <w:t>) extra</w:t>
      </w:r>
      <w:r>
        <w:rPr>
          <w:color w:val="252400"/>
          <w:szCs w:val="28"/>
          <w:lang w:val="en-US"/>
        </w:rPr>
        <w:t xml:space="preserve"> pillows and blankets available.</w:t>
      </w:r>
    </w:p>
    <w:p w:rsidR="00E949BC" w:rsidRPr="00E949BC" w:rsidRDefault="00E949BC" w:rsidP="00E949BC">
      <w:pPr>
        <w:pStyle w:val="ListParagraph"/>
        <w:numPr>
          <w:ilvl w:val="0"/>
          <w:numId w:val="16"/>
        </w:numPr>
      </w:pPr>
      <w:r w:rsidRPr="00E949BC">
        <w:rPr>
          <w:color w:val="252400"/>
          <w:szCs w:val="28"/>
          <w:lang w:val="en-US"/>
        </w:rPr>
        <w:t>All bedrooms are furnished with wardrobes that have adjustable hanging and shelf space. Vanity shelf and chair with rigid arms.</w:t>
      </w:r>
    </w:p>
    <w:p w:rsidR="00E949BC" w:rsidRDefault="00F96A9B" w:rsidP="00E949BC">
      <w:pPr>
        <w:pStyle w:val="Heading2"/>
      </w:pPr>
      <w:r>
        <w:rPr>
          <w:noProof/>
          <w:lang w:eastAsia="en-GB"/>
        </w:rPr>
        <w:drawing>
          <wp:anchor distT="0" distB="0" distL="114300" distR="114300" simplePos="0" relativeHeight="251677696" behindDoc="1" locked="0" layoutInCell="1" allowOverlap="1">
            <wp:simplePos x="0" y="0"/>
            <wp:positionH relativeFrom="column">
              <wp:posOffset>3790950</wp:posOffset>
            </wp:positionH>
            <wp:positionV relativeFrom="paragraph">
              <wp:posOffset>239395</wp:posOffset>
            </wp:positionV>
            <wp:extent cx="2695575" cy="2085975"/>
            <wp:effectExtent l="0" t="0" r="9525" b="9525"/>
            <wp:wrapTight wrapText="bothSides">
              <wp:wrapPolygon edited="0">
                <wp:start x="0" y="0"/>
                <wp:lineTo x="0" y="21501"/>
                <wp:lineTo x="21524" y="21501"/>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5575" cy="2085975"/>
                    </a:xfrm>
                    <a:prstGeom prst="rect">
                      <a:avLst/>
                    </a:prstGeom>
                  </pic:spPr>
                </pic:pic>
              </a:graphicData>
            </a:graphic>
          </wp:anchor>
        </w:drawing>
      </w:r>
      <w:r w:rsidR="00E949BC" w:rsidRPr="00C020CB">
        <w:t>Bedroom 1</w:t>
      </w:r>
    </w:p>
    <w:p w:rsidR="00E949BC" w:rsidRPr="00E949BC" w:rsidRDefault="00E949BC" w:rsidP="00E949BC">
      <w:pPr>
        <w:pStyle w:val="ListParagraph"/>
        <w:numPr>
          <w:ilvl w:val="0"/>
          <w:numId w:val="19"/>
        </w:numPr>
        <w:rPr>
          <w:color w:val="252400"/>
          <w:szCs w:val="28"/>
          <w:lang w:val="en-US"/>
        </w:rPr>
      </w:pPr>
      <w:r w:rsidRPr="00E949BC">
        <w:rPr>
          <w:color w:val="252400"/>
          <w:szCs w:val="28"/>
          <w:lang w:val="en-US"/>
        </w:rPr>
        <w:t>The door opens inward and is 80cm (32”) wide.</w:t>
      </w:r>
    </w:p>
    <w:p w:rsidR="00E949BC" w:rsidRPr="00E949BC" w:rsidRDefault="00E949BC" w:rsidP="00E949BC">
      <w:pPr>
        <w:pStyle w:val="ListParagraph"/>
        <w:widowControl w:val="0"/>
        <w:numPr>
          <w:ilvl w:val="0"/>
          <w:numId w:val="19"/>
        </w:numPr>
        <w:autoSpaceDE w:val="0"/>
        <w:autoSpaceDN w:val="0"/>
        <w:adjustRightInd w:val="0"/>
        <w:spacing w:after="0" w:line="240" w:lineRule="auto"/>
        <w:rPr>
          <w:color w:val="252400"/>
          <w:szCs w:val="28"/>
          <w:lang w:val="en-US"/>
        </w:rPr>
      </w:pPr>
      <w:r w:rsidRPr="00E949BC">
        <w:rPr>
          <w:color w:val="252400"/>
          <w:szCs w:val="28"/>
          <w:lang w:val="en-US"/>
        </w:rPr>
        <w:t>Standard twin bedroom suitable for wheelchair users provides 1200mm / 48” turning space and unobstructed transfer space to bed on left or right side of 900mm/ 36”.</w:t>
      </w:r>
    </w:p>
    <w:p w:rsidR="00E949BC" w:rsidRPr="00E949BC" w:rsidRDefault="00E949BC" w:rsidP="00E949BC">
      <w:pPr>
        <w:pStyle w:val="ListParagraph"/>
        <w:widowControl w:val="0"/>
        <w:numPr>
          <w:ilvl w:val="0"/>
          <w:numId w:val="19"/>
        </w:numPr>
        <w:autoSpaceDE w:val="0"/>
        <w:autoSpaceDN w:val="0"/>
        <w:adjustRightInd w:val="0"/>
        <w:spacing w:after="0" w:line="240" w:lineRule="auto"/>
        <w:rPr>
          <w:color w:val="252400"/>
          <w:szCs w:val="28"/>
          <w:lang w:val="en-US"/>
        </w:rPr>
      </w:pPr>
      <w:r w:rsidRPr="00E949BC">
        <w:rPr>
          <w:color w:val="252400"/>
          <w:szCs w:val="28"/>
          <w:lang w:val="en-US"/>
        </w:rPr>
        <w:t>The bed height is 17”- 43cms from the floor, space under the bed is 22cms 81/2”.</w:t>
      </w:r>
    </w:p>
    <w:p w:rsidR="00E949BC" w:rsidRPr="00E949BC" w:rsidRDefault="00E949BC" w:rsidP="00E949BC">
      <w:pPr>
        <w:pStyle w:val="ListParagraph"/>
        <w:numPr>
          <w:ilvl w:val="0"/>
          <w:numId w:val="19"/>
        </w:numPr>
      </w:pPr>
      <w:r w:rsidRPr="00E949BC">
        <w:rPr>
          <w:color w:val="252400"/>
          <w:szCs w:val="28"/>
          <w:lang w:val="en-US"/>
        </w:rPr>
        <w:t>A chair with armrests is available along with a vanity shelf at 75cm high and wall mirror.</w:t>
      </w:r>
    </w:p>
    <w:p w:rsidR="00E949BC" w:rsidRDefault="00675CA2" w:rsidP="00E949BC">
      <w:pPr>
        <w:pStyle w:val="Heading2"/>
      </w:pPr>
      <w:r>
        <w:rPr>
          <w:noProof/>
          <w:lang w:eastAsia="en-GB"/>
        </w:rPr>
        <w:lastRenderedPageBreak/>
        <w:drawing>
          <wp:anchor distT="0" distB="0" distL="114300" distR="114300" simplePos="0" relativeHeight="251693056" behindDoc="1" locked="0" layoutInCell="1" allowOverlap="1">
            <wp:simplePos x="0" y="0"/>
            <wp:positionH relativeFrom="column">
              <wp:posOffset>19050</wp:posOffset>
            </wp:positionH>
            <wp:positionV relativeFrom="paragraph">
              <wp:posOffset>304800</wp:posOffset>
            </wp:positionV>
            <wp:extent cx="6580505" cy="2390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80505" cy="2390140"/>
                    </a:xfrm>
                    <a:prstGeom prst="rect">
                      <a:avLst/>
                    </a:prstGeom>
                  </pic:spPr>
                </pic:pic>
              </a:graphicData>
            </a:graphic>
          </wp:anchor>
        </w:drawing>
      </w:r>
      <w:r w:rsidR="00E949BC" w:rsidRPr="00C020CB">
        <w:t>Bedroom 2</w:t>
      </w:r>
    </w:p>
    <w:p w:rsidR="00F96A9B" w:rsidRPr="00F96A9B" w:rsidRDefault="00F96A9B" w:rsidP="00F96A9B">
      <w:r>
        <w:t xml:space="preserve"> </w:t>
      </w:r>
    </w:p>
    <w:p w:rsidR="00E949BC" w:rsidRPr="00E949BC" w:rsidRDefault="00E949BC" w:rsidP="00E949BC">
      <w:pPr>
        <w:pStyle w:val="ListParagraph"/>
        <w:widowControl w:val="0"/>
        <w:numPr>
          <w:ilvl w:val="0"/>
          <w:numId w:val="21"/>
        </w:numPr>
        <w:autoSpaceDE w:val="0"/>
        <w:autoSpaceDN w:val="0"/>
        <w:adjustRightInd w:val="0"/>
        <w:spacing w:after="0" w:line="240" w:lineRule="auto"/>
        <w:rPr>
          <w:color w:val="252400"/>
          <w:szCs w:val="28"/>
          <w:lang w:val="en-US"/>
        </w:rPr>
      </w:pPr>
      <w:r w:rsidRPr="00E949BC">
        <w:rPr>
          <w:color w:val="252400"/>
          <w:szCs w:val="28"/>
          <w:lang w:val="en-US"/>
        </w:rPr>
        <w:t>The door opens inward and is 80cm (32”) wide.</w:t>
      </w:r>
    </w:p>
    <w:p w:rsidR="00E949BC" w:rsidRPr="00E949BC" w:rsidRDefault="00E949BC" w:rsidP="00E949BC">
      <w:pPr>
        <w:pStyle w:val="ListParagraph"/>
        <w:numPr>
          <w:ilvl w:val="0"/>
          <w:numId w:val="21"/>
        </w:numPr>
        <w:rPr>
          <w:color w:val="252400"/>
          <w:szCs w:val="28"/>
          <w:lang w:val="en-US"/>
        </w:rPr>
      </w:pPr>
      <w:r w:rsidRPr="00E949BC">
        <w:rPr>
          <w:color w:val="252400"/>
          <w:szCs w:val="28"/>
          <w:lang w:val="en-US"/>
        </w:rPr>
        <w:t xml:space="preserve">Offers the choice of twin or king size electric beds 560mm/22”high (suitable for a wheelchair user as a twin) provides 1500mm/60” turning space and room for </w:t>
      </w:r>
      <w:proofErr w:type="spellStart"/>
      <w:r w:rsidRPr="00E949BC">
        <w:rPr>
          <w:color w:val="252400"/>
          <w:szCs w:val="28"/>
          <w:lang w:val="en-US"/>
        </w:rPr>
        <w:t>carer</w:t>
      </w:r>
      <w:proofErr w:type="spellEnd"/>
      <w:r w:rsidRPr="00E949BC">
        <w:rPr>
          <w:color w:val="252400"/>
          <w:szCs w:val="28"/>
          <w:lang w:val="en-US"/>
        </w:rPr>
        <w:t xml:space="preserve"> or mobile hoist, with clear left or right transfer space, suitable for persons up to 20 stone).</w:t>
      </w:r>
    </w:p>
    <w:p w:rsidR="00E949BC" w:rsidRPr="00E949BC" w:rsidRDefault="00E949BC" w:rsidP="00E949BC">
      <w:pPr>
        <w:pStyle w:val="ListParagraph"/>
        <w:numPr>
          <w:ilvl w:val="0"/>
          <w:numId w:val="21"/>
        </w:numPr>
        <w:rPr>
          <w:color w:val="252400"/>
          <w:szCs w:val="28"/>
          <w:lang w:val="en-US"/>
        </w:rPr>
      </w:pPr>
      <w:r w:rsidRPr="00E949BC">
        <w:rPr>
          <w:color w:val="252400"/>
          <w:szCs w:val="28"/>
          <w:lang w:val="en-US"/>
        </w:rPr>
        <w:t>The beds can be configured as either a king size or twin beds.</w:t>
      </w:r>
    </w:p>
    <w:p w:rsidR="00E949BC" w:rsidRPr="00E949BC" w:rsidRDefault="00E949BC" w:rsidP="00E949BC">
      <w:pPr>
        <w:pStyle w:val="ListParagraph"/>
        <w:widowControl w:val="0"/>
        <w:numPr>
          <w:ilvl w:val="0"/>
          <w:numId w:val="21"/>
        </w:numPr>
        <w:autoSpaceDE w:val="0"/>
        <w:autoSpaceDN w:val="0"/>
        <w:adjustRightInd w:val="0"/>
        <w:spacing w:after="0" w:line="240" w:lineRule="auto"/>
        <w:rPr>
          <w:color w:val="252400"/>
          <w:szCs w:val="28"/>
          <w:lang w:val="en-US"/>
        </w:rPr>
      </w:pPr>
      <w:r w:rsidRPr="00E949BC">
        <w:rPr>
          <w:color w:val="252400"/>
          <w:szCs w:val="28"/>
          <w:lang w:val="en-US"/>
        </w:rPr>
        <w:t>The bed height is 22” 56cms from the floor, space under the bed is 7” 18cms.</w:t>
      </w:r>
    </w:p>
    <w:p w:rsidR="00E949BC" w:rsidRPr="00E949BC" w:rsidRDefault="00E949BC" w:rsidP="00E949BC">
      <w:pPr>
        <w:pStyle w:val="ListParagraph"/>
        <w:numPr>
          <w:ilvl w:val="0"/>
          <w:numId w:val="21"/>
        </w:numPr>
      </w:pPr>
      <w:r w:rsidRPr="00E949BC">
        <w:rPr>
          <w:color w:val="252400"/>
          <w:szCs w:val="28"/>
          <w:lang w:val="en-US"/>
        </w:rPr>
        <w:t>A chair with armrests is available along with a vanity shelf at 75cm high and wall mirror.</w:t>
      </w:r>
    </w:p>
    <w:p w:rsidR="00F96A9B" w:rsidRPr="00F96A9B" w:rsidRDefault="00F96A9B" w:rsidP="00F96A9B">
      <w:pPr>
        <w:pStyle w:val="Heading2"/>
      </w:pPr>
      <w:r>
        <w:rPr>
          <w:noProof/>
          <w:lang w:eastAsia="en-GB"/>
        </w:rPr>
        <w:drawing>
          <wp:anchor distT="0" distB="0" distL="114300" distR="114300" simplePos="0" relativeHeight="251679744" behindDoc="1" locked="0" layoutInCell="1" allowOverlap="1">
            <wp:simplePos x="0" y="0"/>
            <wp:positionH relativeFrom="column">
              <wp:posOffset>3333750</wp:posOffset>
            </wp:positionH>
            <wp:positionV relativeFrom="paragraph">
              <wp:posOffset>252730</wp:posOffset>
            </wp:positionV>
            <wp:extent cx="3219450" cy="2409825"/>
            <wp:effectExtent l="0" t="0" r="0" b="9525"/>
            <wp:wrapTight wrapText="bothSides">
              <wp:wrapPolygon edited="0">
                <wp:start x="0" y="0"/>
                <wp:lineTo x="0" y="21515"/>
                <wp:lineTo x="21472" y="21515"/>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9450" cy="2409825"/>
                    </a:xfrm>
                    <a:prstGeom prst="rect">
                      <a:avLst/>
                    </a:prstGeom>
                  </pic:spPr>
                </pic:pic>
              </a:graphicData>
            </a:graphic>
          </wp:anchor>
        </w:drawing>
      </w:r>
      <w:r w:rsidR="00E949BC" w:rsidRPr="00FC442B">
        <w:t>Bedroom 3</w:t>
      </w:r>
    </w:p>
    <w:p w:rsidR="00E949BC" w:rsidRPr="00E949BC" w:rsidRDefault="00E949BC" w:rsidP="00E949BC">
      <w:pPr>
        <w:pStyle w:val="ListParagraph"/>
        <w:numPr>
          <w:ilvl w:val="0"/>
          <w:numId w:val="24"/>
        </w:numPr>
        <w:rPr>
          <w:color w:val="252400"/>
          <w:szCs w:val="28"/>
          <w:lang w:val="en-US"/>
        </w:rPr>
      </w:pPr>
      <w:r w:rsidRPr="00E949BC">
        <w:rPr>
          <w:color w:val="252400"/>
          <w:szCs w:val="28"/>
          <w:lang w:val="en-US"/>
        </w:rPr>
        <w:t>The door opens inward and is 80cm (32”) wide.</w:t>
      </w:r>
    </w:p>
    <w:p w:rsidR="00E949BC" w:rsidRPr="00E949BC" w:rsidRDefault="00E949BC" w:rsidP="00E949BC">
      <w:pPr>
        <w:pStyle w:val="ListParagraph"/>
        <w:widowControl w:val="0"/>
        <w:numPr>
          <w:ilvl w:val="0"/>
          <w:numId w:val="24"/>
        </w:numPr>
        <w:autoSpaceDE w:val="0"/>
        <w:autoSpaceDN w:val="0"/>
        <w:adjustRightInd w:val="0"/>
        <w:spacing w:after="0" w:line="240" w:lineRule="auto"/>
        <w:rPr>
          <w:b/>
          <w:color w:val="252400"/>
          <w:szCs w:val="28"/>
          <w:lang w:val="en-US"/>
        </w:rPr>
      </w:pPr>
      <w:r w:rsidRPr="00E949BC">
        <w:rPr>
          <w:color w:val="252400"/>
          <w:szCs w:val="28"/>
          <w:lang w:val="en-US"/>
        </w:rPr>
        <w:t>Standard twin bedroom suitable for independent wheelchair users provides 1200mm turning space and unobstructed transfer space to bed on left or right side of 900mm.</w:t>
      </w:r>
    </w:p>
    <w:p w:rsidR="00E949BC" w:rsidRPr="00E949BC" w:rsidRDefault="00E949BC" w:rsidP="00E949BC">
      <w:pPr>
        <w:pStyle w:val="ListParagraph"/>
        <w:widowControl w:val="0"/>
        <w:numPr>
          <w:ilvl w:val="0"/>
          <w:numId w:val="24"/>
        </w:numPr>
        <w:autoSpaceDE w:val="0"/>
        <w:autoSpaceDN w:val="0"/>
        <w:adjustRightInd w:val="0"/>
        <w:spacing w:after="0" w:line="240" w:lineRule="auto"/>
        <w:rPr>
          <w:color w:val="252400"/>
          <w:szCs w:val="28"/>
          <w:lang w:val="en-US"/>
        </w:rPr>
      </w:pPr>
      <w:r w:rsidRPr="00E949BC">
        <w:rPr>
          <w:color w:val="252400"/>
          <w:szCs w:val="28"/>
          <w:lang w:val="en-US"/>
        </w:rPr>
        <w:t>The bed height is 19” 48cms from the floor, space under the bed is 8” 21cms.</w:t>
      </w:r>
    </w:p>
    <w:p w:rsidR="00E949BC" w:rsidRPr="00EB7C61" w:rsidRDefault="00E949BC" w:rsidP="00E949BC">
      <w:pPr>
        <w:pStyle w:val="ListParagraph"/>
        <w:numPr>
          <w:ilvl w:val="0"/>
          <w:numId w:val="24"/>
        </w:numPr>
      </w:pPr>
      <w:r w:rsidRPr="00E949BC">
        <w:rPr>
          <w:color w:val="252400"/>
          <w:szCs w:val="28"/>
          <w:lang w:val="en-US"/>
        </w:rPr>
        <w:t>A chair with armrests is available along with a vanity shelf at 75cm high and wall mirror.</w:t>
      </w:r>
    </w:p>
    <w:p w:rsidR="00EB7C61" w:rsidRDefault="00EB7C61" w:rsidP="00EB7C61">
      <w:pPr>
        <w:pStyle w:val="Heading2"/>
      </w:pPr>
      <w:r w:rsidRPr="00EB2035">
        <w:t>Bedroom 4</w:t>
      </w:r>
      <w:r>
        <w:t xml:space="preserve"> Accessible room</w:t>
      </w:r>
    </w:p>
    <w:p w:rsidR="00EB7C61" w:rsidRPr="00EB7C61" w:rsidRDefault="00EB7C61" w:rsidP="00EB7C61">
      <w:pPr>
        <w:pStyle w:val="ListParagraph"/>
        <w:widowControl w:val="0"/>
        <w:numPr>
          <w:ilvl w:val="0"/>
          <w:numId w:val="27"/>
        </w:numPr>
        <w:autoSpaceDE w:val="0"/>
        <w:autoSpaceDN w:val="0"/>
        <w:adjustRightInd w:val="0"/>
        <w:spacing w:after="0" w:line="240" w:lineRule="auto"/>
        <w:rPr>
          <w:bCs/>
          <w:szCs w:val="28"/>
          <w:lang w:val="en-US"/>
        </w:rPr>
      </w:pPr>
      <w:r w:rsidRPr="00EB7C61">
        <w:rPr>
          <w:szCs w:val="28"/>
          <w:lang w:val="en-US"/>
        </w:rPr>
        <w:t>(</w:t>
      </w:r>
      <w:proofErr w:type="gramStart"/>
      <w:r w:rsidRPr="00EB7C61">
        <w:rPr>
          <w:szCs w:val="28"/>
          <w:lang w:val="en-US"/>
        </w:rPr>
        <w:t>larger</w:t>
      </w:r>
      <w:proofErr w:type="gramEnd"/>
      <w:r w:rsidRPr="00EB7C61">
        <w:rPr>
          <w:szCs w:val="28"/>
          <w:lang w:val="en-US"/>
        </w:rPr>
        <w:t>) twin room has height adjustable profiling beds with cot sides (suitable for persons up to 25 stones 160kg).</w:t>
      </w:r>
    </w:p>
    <w:p w:rsidR="00EB7C61" w:rsidRPr="00EB7C61" w:rsidRDefault="00EB7C61" w:rsidP="00EB7C61">
      <w:pPr>
        <w:pStyle w:val="ListParagraph"/>
        <w:widowControl w:val="0"/>
        <w:numPr>
          <w:ilvl w:val="0"/>
          <w:numId w:val="27"/>
        </w:numPr>
        <w:autoSpaceDE w:val="0"/>
        <w:autoSpaceDN w:val="0"/>
        <w:adjustRightInd w:val="0"/>
        <w:spacing w:after="0" w:line="240" w:lineRule="auto"/>
        <w:rPr>
          <w:bCs/>
          <w:szCs w:val="28"/>
          <w:lang w:val="en-US"/>
        </w:rPr>
      </w:pPr>
      <w:r w:rsidRPr="00EB7C61">
        <w:rPr>
          <w:szCs w:val="28"/>
          <w:lang w:val="en-US"/>
        </w:rPr>
        <w:t xml:space="preserve">Height of beds 22”-38” </w:t>
      </w:r>
      <w:r w:rsidRPr="00EB7C61">
        <w:rPr>
          <w:bCs/>
          <w:szCs w:val="28"/>
          <w:lang w:val="en-US"/>
        </w:rPr>
        <w:t xml:space="preserve">or </w:t>
      </w:r>
      <w:r w:rsidRPr="00EB7C61">
        <w:rPr>
          <w:szCs w:val="28"/>
          <w:lang w:val="en-US"/>
        </w:rPr>
        <w:t>56-97cms.</w:t>
      </w:r>
    </w:p>
    <w:p w:rsidR="00EB7C61" w:rsidRPr="00EB7C61" w:rsidRDefault="00EB7C61" w:rsidP="00EB7C61">
      <w:pPr>
        <w:pStyle w:val="ListParagraph"/>
        <w:widowControl w:val="0"/>
        <w:numPr>
          <w:ilvl w:val="0"/>
          <w:numId w:val="27"/>
        </w:numPr>
        <w:autoSpaceDE w:val="0"/>
        <w:autoSpaceDN w:val="0"/>
        <w:adjustRightInd w:val="0"/>
        <w:spacing w:after="0" w:line="240" w:lineRule="auto"/>
        <w:rPr>
          <w:color w:val="252400"/>
          <w:szCs w:val="28"/>
          <w:lang w:val="en-US"/>
        </w:rPr>
      </w:pPr>
      <w:r w:rsidRPr="00EB7C61">
        <w:rPr>
          <w:color w:val="252400"/>
          <w:szCs w:val="28"/>
          <w:lang w:val="en-US"/>
        </w:rPr>
        <w:lastRenderedPageBreak/>
        <w:t xml:space="preserve">1500mm turning space, clear left or right transfer space and room for </w:t>
      </w:r>
      <w:proofErr w:type="spellStart"/>
      <w:r w:rsidRPr="00EB7C61">
        <w:rPr>
          <w:color w:val="252400"/>
          <w:szCs w:val="28"/>
          <w:lang w:val="en-US"/>
        </w:rPr>
        <w:t>carers</w:t>
      </w:r>
      <w:proofErr w:type="spellEnd"/>
      <w:r w:rsidRPr="00EB7C61">
        <w:rPr>
          <w:color w:val="252400"/>
          <w:szCs w:val="28"/>
          <w:lang w:val="en-US"/>
        </w:rPr>
        <w:t xml:space="preserve"> or mobile hoist.</w:t>
      </w:r>
    </w:p>
    <w:p w:rsidR="00EB7C61" w:rsidRPr="00EB7C61" w:rsidRDefault="00F96A9B" w:rsidP="00EB7C61">
      <w:pPr>
        <w:pStyle w:val="ListParagraph"/>
        <w:widowControl w:val="0"/>
        <w:numPr>
          <w:ilvl w:val="0"/>
          <w:numId w:val="27"/>
        </w:numPr>
        <w:autoSpaceDE w:val="0"/>
        <w:autoSpaceDN w:val="0"/>
        <w:adjustRightInd w:val="0"/>
        <w:spacing w:after="0" w:line="240" w:lineRule="auto"/>
        <w:rPr>
          <w:color w:val="252400"/>
          <w:szCs w:val="28"/>
          <w:lang w:val="en-US"/>
        </w:rPr>
      </w:pPr>
      <w:r>
        <w:rPr>
          <w:noProof/>
          <w:lang w:eastAsia="en-GB"/>
        </w:rPr>
        <w:drawing>
          <wp:anchor distT="0" distB="0" distL="114300" distR="114300" simplePos="0" relativeHeight="251681792" behindDoc="0" locked="0" layoutInCell="1" allowOverlap="1" wp14:anchorId="58837BE5" wp14:editId="4734DF6D">
            <wp:simplePos x="0" y="0"/>
            <wp:positionH relativeFrom="column">
              <wp:posOffset>2762250</wp:posOffset>
            </wp:positionH>
            <wp:positionV relativeFrom="paragraph">
              <wp:posOffset>0</wp:posOffset>
            </wp:positionV>
            <wp:extent cx="3914140" cy="2611120"/>
            <wp:effectExtent l="0" t="0" r="0" b="0"/>
            <wp:wrapTight wrapText="bothSides">
              <wp:wrapPolygon edited="0">
                <wp:start x="0" y="0"/>
                <wp:lineTo x="0" y="21432"/>
                <wp:lineTo x="21446" y="21432"/>
                <wp:lineTo x="21446" y="0"/>
                <wp:lineTo x="0" y="0"/>
              </wp:wrapPolygon>
            </wp:wrapTight>
            <wp:docPr id="51" name="Picture 51" descr="image ro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room4"/>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914140" cy="2611120"/>
                    </a:xfrm>
                    <a:prstGeom prst="rect">
                      <a:avLst/>
                    </a:prstGeom>
                    <a:noFill/>
                    <a:ln>
                      <a:noFill/>
                    </a:ln>
                  </pic:spPr>
                </pic:pic>
              </a:graphicData>
            </a:graphic>
          </wp:anchor>
        </w:drawing>
      </w:r>
      <w:r w:rsidR="00EB7C61" w:rsidRPr="00EB7C61">
        <w:rPr>
          <w:color w:val="252400"/>
          <w:szCs w:val="28"/>
          <w:lang w:val="en-US"/>
        </w:rPr>
        <w:t xml:space="preserve">TV/DVD and touch lamps. </w:t>
      </w:r>
    </w:p>
    <w:p w:rsidR="00EB7C61" w:rsidRPr="00EB7C61" w:rsidRDefault="00EB7C61" w:rsidP="00EB7C61">
      <w:pPr>
        <w:pStyle w:val="ListParagraph"/>
        <w:numPr>
          <w:ilvl w:val="0"/>
          <w:numId w:val="27"/>
        </w:numPr>
        <w:rPr>
          <w:color w:val="252400"/>
          <w:szCs w:val="28"/>
          <w:lang w:val="en-US"/>
        </w:rPr>
      </w:pPr>
      <w:r w:rsidRPr="00EB7C61">
        <w:rPr>
          <w:color w:val="252400"/>
          <w:szCs w:val="28"/>
          <w:lang w:val="en-US"/>
        </w:rPr>
        <w:t>Mobile electric hoist available (suitable for persons up to 21 stone – 130kg).</w:t>
      </w:r>
    </w:p>
    <w:p w:rsidR="00EB7C61" w:rsidRPr="00EB7C61" w:rsidRDefault="00EB7C61" w:rsidP="00EB7C61">
      <w:pPr>
        <w:pStyle w:val="ListParagraph"/>
        <w:numPr>
          <w:ilvl w:val="0"/>
          <w:numId w:val="27"/>
        </w:numPr>
        <w:rPr>
          <w:color w:val="252400"/>
          <w:szCs w:val="28"/>
          <w:lang w:val="en-US"/>
        </w:rPr>
      </w:pPr>
      <w:r w:rsidRPr="00EB7C61">
        <w:rPr>
          <w:color w:val="252400"/>
          <w:szCs w:val="28"/>
          <w:lang w:val="en-US"/>
        </w:rPr>
        <w:t>All beds are supplied with duvets and two pillows per person (</w:t>
      </w:r>
      <w:proofErr w:type="spellStart"/>
      <w:r w:rsidRPr="00EB7C61">
        <w:rPr>
          <w:color w:val="252400"/>
          <w:szCs w:val="28"/>
          <w:lang w:val="en-US"/>
        </w:rPr>
        <w:t>non allergenic</w:t>
      </w:r>
      <w:proofErr w:type="spellEnd"/>
      <w:r w:rsidRPr="00EB7C61">
        <w:rPr>
          <w:color w:val="252400"/>
          <w:szCs w:val="28"/>
          <w:lang w:val="en-US"/>
        </w:rPr>
        <w:t>) extra pillows and blankets available.</w:t>
      </w:r>
    </w:p>
    <w:p w:rsidR="00EB7C61" w:rsidRPr="00EB7C61" w:rsidRDefault="00EB7C61" w:rsidP="00EB7C61">
      <w:pPr>
        <w:pStyle w:val="ListParagraph"/>
        <w:widowControl w:val="0"/>
        <w:numPr>
          <w:ilvl w:val="0"/>
          <w:numId w:val="27"/>
        </w:numPr>
        <w:autoSpaceDE w:val="0"/>
        <w:autoSpaceDN w:val="0"/>
        <w:adjustRightInd w:val="0"/>
        <w:spacing w:after="0" w:line="240" w:lineRule="auto"/>
        <w:rPr>
          <w:color w:val="252400"/>
          <w:szCs w:val="28"/>
          <w:lang w:val="en-US"/>
        </w:rPr>
      </w:pPr>
      <w:r w:rsidRPr="00EB7C61">
        <w:rPr>
          <w:color w:val="252400"/>
          <w:szCs w:val="28"/>
          <w:lang w:val="en-US"/>
        </w:rPr>
        <w:t>All bedrooms are furnished with wardrobes that have adjustable hanging and shelf space. Vanity shelf and chair with rigid arms.</w:t>
      </w:r>
    </w:p>
    <w:p w:rsidR="00EB7C61" w:rsidRPr="00EB7C61" w:rsidRDefault="00EB7C61" w:rsidP="00EB7C61">
      <w:pPr>
        <w:pStyle w:val="ListParagraph"/>
        <w:widowControl w:val="0"/>
        <w:numPr>
          <w:ilvl w:val="0"/>
          <w:numId w:val="27"/>
        </w:numPr>
        <w:autoSpaceDE w:val="0"/>
        <w:autoSpaceDN w:val="0"/>
        <w:adjustRightInd w:val="0"/>
        <w:spacing w:after="0" w:line="240" w:lineRule="auto"/>
        <w:rPr>
          <w:color w:val="252400"/>
          <w:szCs w:val="28"/>
          <w:lang w:val="en-US"/>
        </w:rPr>
      </w:pPr>
      <w:r w:rsidRPr="00EB7C61">
        <w:rPr>
          <w:color w:val="252400"/>
          <w:szCs w:val="28"/>
          <w:lang w:val="en-US"/>
        </w:rPr>
        <w:t xml:space="preserve">Commode, over bed table and V shaped support pillow available. </w:t>
      </w:r>
    </w:p>
    <w:p w:rsidR="00EB7C61" w:rsidRPr="00EB7C61" w:rsidRDefault="00EB7C61" w:rsidP="00EB7C61">
      <w:pPr>
        <w:pStyle w:val="ListParagraph"/>
        <w:numPr>
          <w:ilvl w:val="0"/>
          <w:numId w:val="27"/>
        </w:numPr>
      </w:pPr>
      <w:r w:rsidRPr="00EB7C61">
        <w:rPr>
          <w:color w:val="252400"/>
          <w:szCs w:val="28"/>
          <w:lang w:val="en-US"/>
        </w:rPr>
        <w:t>4” leg raisers and lifting (monkey) pole available.</w:t>
      </w:r>
    </w:p>
    <w:p w:rsidR="00F96A9B" w:rsidRPr="00F96A9B" w:rsidRDefault="00675CA2" w:rsidP="00F96A9B">
      <w:pPr>
        <w:pStyle w:val="Heading2"/>
      </w:pPr>
      <w:r>
        <w:rPr>
          <w:noProof/>
          <w:lang w:eastAsia="en-GB"/>
        </w:rPr>
        <w:drawing>
          <wp:anchor distT="0" distB="0" distL="114300" distR="114300" simplePos="0" relativeHeight="251694080" behindDoc="1" locked="0" layoutInCell="1" allowOverlap="1">
            <wp:simplePos x="0" y="0"/>
            <wp:positionH relativeFrom="column">
              <wp:posOffset>2571750</wp:posOffset>
            </wp:positionH>
            <wp:positionV relativeFrom="paragraph">
              <wp:posOffset>254000</wp:posOffset>
            </wp:positionV>
            <wp:extent cx="4066540" cy="2552065"/>
            <wp:effectExtent l="0" t="0" r="0" b="635"/>
            <wp:wrapTight wrapText="bothSides">
              <wp:wrapPolygon edited="0">
                <wp:start x="0" y="0"/>
                <wp:lineTo x="0" y="21444"/>
                <wp:lineTo x="21452" y="21444"/>
                <wp:lineTo x="214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66540" cy="2552065"/>
                    </a:xfrm>
                    <a:prstGeom prst="rect">
                      <a:avLst/>
                    </a:prstGeom>
                  </pic:spPr>
                </pic:pic>
              </a:graphicData>
            </a:graphic>
          </wp:anchor>
        </w:drawing>
      </w:r>
      <w:r w:rsidR="00EB7C61" w:rsidRPr="006558B7">
        <w:t xml:space="preserve">Shower-room &amp; WC </w:t>
      </w:r>
    </w:p>
    <w:p w:rsidR="00EB7C61" w:rsidRDefault="00EB7C61" w:rsidP="00EB7C61">
      <w:pPr>
        <w:pStyle w:val="ListParagraph"/>
        <w:numPr>
          <w:ilvl w:val="0"/>
          <w:numId w:val="30"/>
        </w:numPr>
      </w:pPr>
      <w:r>
        <w:t>D</w:t>
      </w:r>
      <w:r w:rsidRPr="006558B7">
        <w:t>oor width 800mm</w:t>
      </w:r>
      <w:r>
        <w:t>.</w:t>
      </w:r>
      <w:r w:rsidR="00675CA2" w:rsidRPr="00675CA2">
        <w:rPr>
          <w:noProof/>
          <w:lang w:eastAsia="en-GB"/>
        </w:rPr>
        <w:t xml:space="preserve"> </w:t>
      </w:r>
    </w:p>
    <w:p w:rsidR="00EB7C61" w:rsidRPr="00EB7C61" w:rsidRDefault="00EB7C61" w:rsidP="00EB7C61">
      <w:pPr>
        <w:pStyle w:val="ListParagraph"/>
        <w:numPr>
          <w:ilvl w:val="0"/>
          <w:numId w:val="30"/>
        </w:numPr>
        <w:rPr>
          <w:color w:val="252400"/>
          <w:szCs w:val="28"/>
          <w:lang w:val="en-US"/>
        </w:rPr>
      </w:pPr>
      <w:r w:rsidRPr="00EB7C61">
        <w:rPr>
          <w:color w:val="252400"/>
          <w:szCs w:val="28"/>
          <w:lang w:val="en-US"/>
        </w:rPr>
        <w:t xml:space="preserve">Shower room </w:t>
      </w:r>
      <w:proofErr w:type="gramStart"/>
      <w:r w:rsidRPr="00EB7C61">
        <w:rPr>
          <w:color w:val="252400"/>
          <w:szCs w:val="28"/>
          <w:lang w:val="en-US"/>
        </w:rPr>
        <w:t>is  adjacent</w:t>
      </w:r>
      <w:proofErr w:type="gramEnd"/>
      <w:r w:rsidRPr="00EB7C61">
        <w:rPr>
          <w:color w:val="252400"/>
          <w:szCs w:val="28"/>
          <w:lang w:val="en-US"/>
        </w:rPr>
        <w:t xml:space="preserve"> to bedrooms.</w:t>
      </w:r>
    </w:p>
    <w:p w:rsidR="00EB7C61" w:rsidRPr="00EB7C61" w:rsidRDefault="00EB7C61" w:rsidP="00EB7C61">
      <w:pPr>
        <w:pStyle w:val="ListParagraph"/>
        <w:widowControl w:val="0"/>
        <w:numPr>
          <w:ilvl w:val="0"/>
          <w:numId w:val="30"/>
        </w:numPr>
        <w:autoSpaceDE w:val="0"/>
        <w:autoSpaceDN w:val="0"/>
        <w:adjustRightInd w:val="0"/>
        <w:spacing w:after="0" w:line="240" w:lineRule="auto"/>
        <w:rPr>
          <w:color w:val="252400"/>
          <w:szCs w:val="28"/>
          <w:lang w:val="en-US"/>
        </w:rPr>
      </w:pPr>
      <w:r w:rsidRPr="00EB7C61">
        <w:rPr>
          <w:color w:val="252400"/>
          <w:szCs w:val="28"/>
          <w:lang w:val="en-US"/>
        </w:rPr>
        <w:t>Accessible level entry shower room, with support rails, shower chair and self-propelled shower wheelchair</w:t>
      </w:r>
      <w:r>
        <w:rPr>
          <w:color w:val="252400"/>
          <w:szCs w:val="28"/>
          <w:lang w:val="en-US"/>
        </w:rPr>
        <w:t>.</w:t>
      </w:r>
    </w:p>
    <w:p w:rsidR="00EB7C61" w:rsidRPr="00EB7C61" w:rsidRDefault="00EB7C61" w:rsidP="00EB7C61">
      <w:pPr>
        <w:pStyle w:val="ListParagraph"/>
        <w:numPr>
          <w:ilvl w:val="0"/>
          <w:numId w:val="30"/>
        </w:numPr>
        <w:rPr>
          <w:color w:val="252400"/>
          <w:szCs w:val="28"/>
          <w:lang w:val="en-US"/>
        </w:rPr>
      </w:pPr>
      <w:proofErr w:type="gramStart"/>
      <w:r w:rsidRPr="00EB7C61">
        <w:rPr>
          <w:color w:val="252400"/>
          <w:szCs w:val="28"/>
          <w:lang w:val="en-US"/>
        </w:rPr>
        <w:t>which</w:t>
      </w:r>
      <w:proofErr w:type="gramEnd"/>
      <w:r w:rsidRPr="00EB7C61">
        <w:rPr>
          <w:color w:val="252400"/>
          <w:szCs w:val="28"/>
          <w:lang w:val="en-US"/>
        </w:rPr>
        <w:t xml:space="preserve"> (can be used over the toilet and is suitable for persons up to 25 stone).</w:t>
      </w:r>
    </w:p>
    <w:p w:rsidR="00EB7C61" w:rsidRPr="00EB7C61" w:rsidRDefault="00EB7C61" w:rsidP="00EB7C61">
      <w:pPr>
        <w:pStyle w:val="ListParagraph"/>
        <w:widowControl w:val="0"/>
        <w:numPr>
          <w:ilvl w:val="0"/>
          <w:numId w:val="30"/>
        </w:numPr>
        <w:autoSpaceDE w:val="0"/>
        <w:autoSpaceDN w:val="0"/>
        <w:adjustRightInd w:val="0"/>
        <w:spacing w:after="0" w:line="240" w:lineRule="auto"/>
        <w:rPr>
          <w:color w:val="252400"/>
          <w:szCs w:val="28"/>
          <w:lang w:val="en-US"/>
        </w:rPr>
      </w:pPr>
      <w:r w:rsidRPr="00EB7C61">
        <w:rPr>
          <w:color w:val="252400"/>
          <w:szCs w:val="28"/>
          <w:lang w:val="en-US"/>
        </w:rPr>
        <w:t xml:space="preserve">1500mm turning space, adequate </w:t>
      </w:r>
      <w:r>
        <w:rPr>
          <w:color w:val="252400"/>
          <w:szCs w:val="28"/>
          <w:lang w:val="en-US"/>
        </w:rPr>
        <w:t xml:space="preserve">room for </w:t>
      </w:r>
      <w:proofErr w:type="spellStart"/>
      <w:r>
        <w:rPr>
          <w:color w:val="252400"/>
          <w:szCs w:val="28"/>
          <w:lang w:val="en-US"/>
        </w:rPr>
        <w:t>carer</w:t>
      </w:r>
      <w:proofErr w:type="spellEnd"/>
      <w:r>
        <w:rPr>
          <w:color w:val="252400"/>
          <w:szCs w:val="28"/>
          <w:lang w:val="en-US"/>
        </w:rPr>
        <w:t xml:space="preserve"> or mobile hoist.</w:t>
      </w:r>
    </w:p>
    <w:p w:rsidR="00EB7C61" w:rsidRPr="00EB7C61" w:rsidRDefault="00EB7C61" w:rsidP="00EB7C61">
      <w:pPr>
        <w:pStyle w:val="ListParagraph"/>
        <w:widowControl w:val="0"/>
        <w:numPr>
          <w:ilvl w:val="0"/>
          <w:numId w:val="30"/>
        </w:numPr>
        <w:autoSpaceDE w:val="0"/>
        <w:autoSpaceDN w:val="0"/>
        <w:adjustRightInd w:val="0"/>
        <w:spacing w:after="0" w:line="240" w:lineRule="auto"/>
        <w:ind w:right="-24"/>
        <w:rPr>
          <w:color w:val="252400"/>
          <w:szCs w:val="28"/>
          <w:lang w:val="en-US"/>
        </w:rPr>
      </w:pPr>
      <w:r w:rsidRPr="00EB7C61">
        <w:rPr>
          <w:color w:val="252400"/>
          <w:szCs w:val="28"/>
          <w:lang w:val="en-US"/>
        </w:rPr>
        <w:t>Thermostatically controlled shower with adjustable shower head level controls and height</w:t>
      </w:r>
      <w:r>
        <w:rPr>
          <w:color w:val="252400"/>
          <w:szCs w:val="28"/>
          <w:lang w:val="en-US"/>
        </w:rPr>
        <w:t>.</w:t>
      </w:r>
      <w:r w:rsidRPr="00EB7C61">
        <w:rPr>
          <w:color w:val="252400"/>
          <w:szCs w:val="28"/>
          <w:lang w:val="en-US"/>
        </w:rPr>
        <w:t xml:space="preserve"> </w:t>
      </w:r>
    </w:p>
    <w:p w:rsidR="00EB7C61" w:rsidRPr="00EB7C61" w:rsidRDefault="00EB7C61" w:rsidP="00EB7C61">
      <w:pPr>
        <w:pStyle w:val="ListParagraph"/>
        <w:widowControl w:val="0"/>
        <w:numPr>
          <w:ilvl w:val="0"/>
          <w:numId w:val="30"/>
        </w:numPr>
        <w:autoSpaceDE w:val="0"/>
        <w:autoSpaceDN w:val="0"/>
        <w:adjustRightInd w:val="0"/>
        <w:spacing w:after="0" w:line="240" w:lineRule="auto"/>
        <w:rPr>
          <w:color w:val="252400"/>
          <w:szCs w:val="28"/>
          <w:lang w:val="en-US"/>
        </w:rPr>
      </w:pPr>
      <w:r w:rsidRPr="00EB7C61">
        <w:rPr>
          <w:color w:val="252400"/>
          <w:szCs w:val="28"/>
          <w:lang w:val="en-US"/>
        </w:rPr>
        <w:t>Raised toilet at 49cms high right and left hand transfer, touch button flush. Vertical rails available on both sides</w:t>
      </w:r>
      <w:r>
        <w:rPr>
          <w:color w:val="252400"/>
          <w:szCs w:val="28"/>
          <w:lang w:val="en-US"/>
        </w:rPr>
        <w:t>.</w:t>
      </w:r>
    </w:p>
    <w:p w:rsidR="00EB7C61" w:rsidRPr="00EB7C61" w:rsidRDefault="00EB7C61" w:rsidP="00EB7C61">
      <w:pPr>
        <w:pStyle w:val="ListParagraph"/>
        <w:numPr>
          <w:ilvl w:val="0"/>
          <w:numId w:val="30"/>
        </w:numPr>
      </w:pPr>
      <w:r w:rsidRPr="00EB7C61">
        <w:rPr>
          <w:color w:val="252400"/>
          <w:szCs w:val="28"/>
          <w:lang w:val="en-US"/>
        </w:rPr>
        <w:t>Lowered hand basin 74cms with lever taps and clear under space and vertical support rails on both sides.</w:t>
      </w:r>
    </w:p>
    <w:p w:rsidR="00675CA2" w:rsidRDefault="00675CA2">
      <w:pPr>
        <w:rPr>
          <w:rFonts w:eastAsiaTheme="majorEastAsia" w:cstheme="majorBidi"/>
          <w:b/>
          <w:color w:val="000000" w:themeColor="text1"/>
          <w:sz w:val="32"/>
          <w:szCs w:val="26"/>
        </w:rPr>
      </w:pPr>
      <w:bookmarkStart w:id="0" w:name="_GoBack"/>
      <w:bookmarkEnd w:id="0"/>
    </w:p>
    <w:p w:rsidR="00EB7C61" w:rsidRDefault="00675CA2" w:rsidP="00EB7C61">
      <w:pPr>
        <w:pStyle w:val="Heading2"/>
      </w:pPr>
      <w:r>
        <w:rPr>
          <w:noProof/>
          <w:lang w:eastAsia="en-GB"/>
        </w:rPr>
        <w:lastRenderedPageBreak/>
        <w:drawing>
          <wp:anchor distT="0" distB="0" distL="114300" distR="114300" simplePos="0" relativeHeight="251684864" behindDoc="1" locked="0" layoutInCell="1" allowOverlap="1">
            <wp:simplePos x="0" y="0"/>
            <wp:positionH relativeFrom="column">
              <wp:posOffset>4829175</wp:posOffset>
            </wp:positionH>
            <wp:positionV relativeFrom="paragraph">
              <wp:posOffset>0</wp:posOffset>
            </wp:positionV>
            <wp:extent cx="1819275" cy="2295525"/>
            <wp:effectExtent l="0" t="0" r="9525" b="9525"/>
            <wp:wrapTight wrapText="bothSides">
              <wp:wrapPolygon edited="0">
                <wp:start x="0" y="0"/>
                <wp:lineTo x="0" y="21510"/>
                <wp:lineTo x="21487" y="21510"/>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19275" cy="2295525"/>
                    </a:xfrm>
                    <a:prstGeom prst="rect">
                      <a:avLst/>
                    </a:prstGeom>
                  </pic:spPr>
                </pic:pic>
              </a:graphicData>
            </a:graphic>
          </wp:anchor>
        </w:drawing>
      </w:r>
      <w:r w:rsidR="00EB7C61" w:rsidRPr="00603B59">
        <w:t>Mobile hoist</w:t>
      </w:r>
    </w:p>
    <w:p w:rsidR="00EB7C61" w:rsidRPr="00EB7C61" w:rsidRDefault="00EB7C61" w:rsidP="00EB7C61">
      <w:pPr>
        <w:pStyle w:val="ListParagraph"/>
        <w:widowControl w:val="0"/>
        <w:numPr>
          <w:ilvl w:val="0"/>
          <w:numId w:val="34"/>
        </w:numPr>
        <w:autoSpaceDE w:val="0"/>
        <w:autoSpaceDN w:val="0"/>
        <w:adjustRightInd w:val="0"/>
        <w:spacing w:after="0" w:line="240" w:lineRule="auto"/>
        <w:rPr>
          <w:color w:val="252400"/>
          <w:szCs w:val="28"/>
          <w:lang w:val="en-US"/>
        </w:rPr>
      </w:pPr>
      <w:r w:rsidRPr="00EB7C61">
        <w:rPr>
          <w:color w:val="252400"/>
          <w:szCs w:val="28"/>
          <w:lang w:val="en-US"/>
        </w:rPr>
        <w:t>We have an Invacare</w:t>
      </w:r>
      <w:r w:rsidRPr="00EB7C61">
        <w:rPr>
          <w:b/>
          <w:color w:val="252400"/>
          <w:szCs w:val="28"/>
          <w:lang w:val="en-US"/>
        </w:rPr>
        <w:t xml:space="preserve"> </w:t>
      </w:r>
      <w:r w:rsidRPr="00EB7C61">
        <w:rPr>
          <w:color w:val="252400"/>
          <w:szCs w:val="28"/>
          <w:lang w:val="en-US"/>
        </w:rPr>
        <w:t>Birdie hoist.</w:t>
      </w:r>
      <w:r w:rsidR="00F96A9B" w:rsidRPr="00F96A9B">
        <w:rPr>
          <w:noProof/>
          <w:lang w:eastAsia="en-GB"/>
        </w:rPr>
        <w:t xml:space="preserve"> </w:t>
      </w:r>
    </w:p>
    <w:p w:rsidR="00EB7C61" w:rsidRPr="00EB7C61" w:rsidRDefault="00EB7C61" w:rsidP="00EB7C61">
      <w:pPr>
        <w:pStyle w:val="ListParagraph"/>
        <w:widowControl w:val="0"/>
        <w:numPr>
          <w:ilvl w:val="0"/>
          <w:numId w:val="34"/>
        </w:numPr>
        <w:autoSpaceDE w:val="0"/>
        <w:autoSpaceDN w:val="0"/>
        <w:adjustRightInd w:val="0"/>
        <w:spacing w:after="0" w:line="240" w:lineRule="auto"/>
        <w:rPr>
          <w:color w:val="252400"/>
          <w:szCs w:val="28"/>
          <w:lang w:val="en-US"/>
        </w:rPr>
      </w:pPr>
      <w:r w:rsidRPr="00EB7C61">
        <w:rPr>
          <w:color w:val="252400"/>
          <w:szCs w:val="28"/>
          <w:lang w:val="en-US"/>
        </w:rPr>
        <w:t>Weight limit 150kg or 23 stones.</w:t>
      </w:r>
    </w:p>
    <w:p w:rsidR="00EB7C61" w:rsidRPr="00EB7C61" w:rsidRDefault="00EB7C61" w:rsidP="00EB7C61">
      <w:pPr>
        <w:pStyle w:val="ListParagraph"/>
        <w:widowControl w:val="0"/>
        <w:numPr>
          <w:ilvl w:val="0"/>
          <w:numId w:val="34"/>
        </w:numPr>
        <w:autoSpaceDE w:val="0"/>
        <w:autoSpaceDN w:val="0"/>
        <w:adjustRightInd w:val="0"/>
        <w:spacing w:after="0" w:line="240" w:lineRule="auto"/>
        <w:rPr>
          <w:color w:val="252400"/>
          <w:szCs w:val="28"/>
          <w:lang w:val="en-US"/>
        </w:rPr>
      </w:pPr>
      <w:r w:rsidRPr="00EB7C61">
        <w:rPr>
          <w:color w:val="252400"/>
          <w:szCs w:val="28"/>
          <w:lang w:val="en-US"/>
        </w:rPr>
        <w:t>Lifting range 53cms to 259cms.</w:t>
      </w:r>
    </w:p>
    <w:p w:rsidR="00EB7C61" w:rsidRPr="00EB7C61" w:rsidRDefault="00EB7C61" w:rsidP="00EB7C61">
      <w:pPr>
        <w:pStyle w:val="ListParagraph"/>
        <w:numPr>
          <w:ilvl w:val="0"/>
          <w:numId w:val="34"/>
        </w:numPr>
      </w:pPr>
      <w:r w:rsidRPr="00EB7C61">
        <w:rPr>
          <w:color w:val="252400"/>
          <w:szCs w:val="28"/>
          <w:lang w:val="en-US"/>
        </w:rPr>
        <w:t>Guests are advised to bring their own slings (two are available).</w:t>
      </w:r>
    </w:p>
    <w:p w:rsidR="00EB7C61" w:rsidRDefault="00EB7C61" w:rsidP="00EB7C61">
      <w:pPr>
        <w:pStyle w:val="Heading2"/>
      </w:pPr>
      <w:r w:rsidRPr="008772FE">
        <w:t>Bathroom</w:t>
      </w:r>
    </w:p>
    <w:p w:rsidR="00EB7C61" w:rsidRPr="00EB7C61" w:rsidRDefault="00EB7C61" w:rsidP="00EB7C61">
      <w:pPr>
        <w:widowControl w:val="0"/>
        <w:numPr>
          <w:ilvl w:val="0"/>
          <w:numId w:val="36"/>
        </w:numPr>
        <w:autoSpaceDE w:val="0"/>
        <w:autoSpaceDN w:val="0"/>
        <w:adjustRightInd w:val="0"/>
        <w:spacing w:after="0" w:line="240" w:lineRule="auto"/>
        <w:rPr>
          <w:bCs/>
          <w:color w:val="252400"/>
          <w:szCs w:val="28"/>
          <w:lang w:val="en-US"/>
        </w:rPr>
      </w:pPr>
      <w:r w:rsidRPr="00EB7C61">
        <w:rPr>
          <w:bCs/>
          <w:color w:val="252400"/>
          <w:szCs w:val="28"/>
          <w:lang w:val="en-US"/>
        </w:rPr>
        <w:t>Shower over bath.</w:t>
      </w:r>
    </w:p>
    <w:p w:rsidR="00EB7C61" w:rsidRPr="00EB7C61" w:rsidRDefault="00EB7C61" w:rsidP="00EB7C61">
      <w:pPr>
        <w:widowControl w:val="0"/>
        <w:numPr>
          <w:ilvl w:val="0"/>
          <w:numId w:val="36"/>
        </w:numPr>
        <w:autoSpaceDE w:val="0"/>
        <w:autoSpaceDN w:val="0"/>
        <w:adjustRightInd w:val="0"/>
        <w:spacing w:after="0" w:line="240" w:lineRule="auto"/>
        <w:rPr>
          <w:bCs/>
          <w:color w:val="252400"/>
          <w:szCs w:val="28"/>
          <w:lang w:val="en-US"/>
        </w:rPr>
      </w:pPr>
      <w:r w:rsidRPr="00EB7C61">
        <w:rPr>
          <w:bCs/>
          <w:color w:val="252400"/>
          <w:szCs w:val="28"/>
          <w:lang w:val="en-US"/>
        </w:rPr>
        <w:t>Lever taps on bath and hand basin.</w:t>
      </w:r>
    </w:p>
    <w:p w:rsidR="00EB7C61" w:rsidRPr="00EB7C61" w:rsidRDefault="00EB7C61" w:rsidP="00EB7C61">
      <w:pPr>
        <w:widowControl w:val="0"/>
        <w:numPr>
          <w:ilvl w:val="0"/>
          <w:numId w:val="36"/>
        </w:numPr>
        <w:autoSpaceDE w:val="0"/>
        <w:autoSpaceDN w:val="0"/>
        <w:adjustRightInd w:val="0"/>
        <w:spacing w:after="0" w:line="240" w:lineRule="auto"/>
        <w:rPr>
          <w:bCs/>
          <w:color w:val="252400"/>
          <w:szCs w:val="28"/>
          <w:lang w:val="en-US"/>
        </w:rPr>
      </w:pPr>
      <w:r w:rsidRPr="00EB7C61">
        <w:rPr>
          <w:bCs/>
          <w:color w:val="252400"/>
          <w:szCs w:val="28"/>
          <w:lang w:val="en-US"/>
        </w:rPr>
        <w:t>Standard toilet, lever flush.</w:t>
      </w:r>
    </w:p>
    <w:p w:rsidR="00EB7C61" w:rsidRPr="00EB7C61" w:rsidRDefault="00675CA2" w:rsidP="00EB7C61">
      <w:pPr>
        <w:pStyle w:val="ListParagraph"/>
        <w:numPr>
          <w:ilvl w:val="0"/>
          <w:numId w:val="36"/>
        </w:numPr>
      </w:pPr>
      <w:r>
        <w:rPr>
          <w:noProof/>
          <w:lang w:eastAsia="en-GB"/>
        </w:rPr>
        <w:drawing>
          <wp:anchor distT="0" distB="0" distL="114300" distR="114300" simplePos="0" relativeHeight="251685888" behindDoc="1" locked="0" layoutInCell="1" allowOverlap="1">
            <wp:simplePos x="0" y="0"/>
            <wp:positionH relativeFrom="column">
              <wp:posOffset>4457700</wp:posOffset>
            </wp:positionH>
            <wp:positionV relativeFrom="paragraph">
              <wp:posOffset>20320</wp:posOffset>
            </wp:positionV>
            <wp:extent cx="2181225" cy="2695575"/>
            <wp:effectExtent l="0" t="0" r="9525" b="9525"/>
            <wp:wrapTight wrapText="bothSides">
              <wp:wrapPolygon edited="0">
                <wp:start x="0" y="0"/>
                <wp:lineTo x="0" y="21524"/>
                <wp:lineTo x="21506" y="21524"/>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81225" cy="2695575"/>
                    </a:xfrm>
                    <a:prstGeom prst="rect">
                      <a:avLst/>
                    </a:prstGeom>
                  </pic:spPr>
                </pic:pic>
              </a:graphicData>
            </a:graphic>
          </wp:anchor>
        </w:drawing>
      </w:r>
      <w:r w:rsidR="00EB7C61" w:rsidRPr="00EB7C61">
        <w:rPr>
          <w:bCs/>
          <w:color w:val="252400"/>
          <w:szCs w:val="28"/>
          <w:lang w:val="en-US"/>
        </w:rPr>
        <w:t>Contrasting decoration.</w:t>
      </w: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EB7C61" w:rsidRPr="00AB548F" w:rsidRDefault="00EB7C61" w:rsidP="00EB7C61">
      <w:pPr>
        <w:pStyle w:val="Heading2"/>
      </w:pPr>
      <w:r>
        <w:t>F</w:t>
      </w:r>
      <w:r w:rsidRPr="00AB548F">
        <w:t>loor plan</w:t>
      </w:r>
    </w:p>
    <w:p w:rsidR="00F96A9B" w:rsidRDefault="00F96A9B" w:rsidP="00F96A9B">
      <w:r>
        <w:rPr>
          <w:b/>
          <w:bCs/>
          <w:noProof/>
          <w:color w:val="252400"/>
          <w:szCs w:val="28"/>
          <w:lang w:eastAsia="en-GB"/>
        </w:rPr>
        <w:drawing>
          <wp:anchor distT="0" distB="0" distL="114300" distR="114300" simplePos="0" relativeHeight="251687936" behindDoc="0" locked="0" layoutInCell="1" allowOverlap="1" wp14:anchorId="0171756D" wp14:editId="78B279A9">
            <wp:simplePos x="0" y="0"/>
            <wp:positionH relativeFrom="column">
              <wp:posOffset>571500</wp:posOffset>
            </wp:positionH>
            <wp:positionV relativeFrom="paragraph">
              <wp:posOffset>323215</wp:posOffset>
            </wp:positionV>
            <wp:extent cx="5713095" cy="4222115"/>
            <wp:effectExtent l="0" t="0" r="1905" b="6985"/>
            <wp:wrapSquare wrapText="bothSides"/>
            <wp:docPr id="48" name="Picture 48" descr="picture of Hytte floor plan - click for larger image. Opens in new tab.">
              <a:hlinkClick xmlns:a="http://schemas.openxmlformats.org/drawingml/2006/main" r:id="rId23" tgtFrame="&quot;_blank&quot;" tooltip="&quot;picture of Hytte floor plan - click for larger image. Opens in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cture of Hytte floor plan - click for larger image. Opens in new tab.">
                      <a:hlinkClick r:id="rId23" tgtFrame="&quot;_blank&quot;" tooltip="&quot;picture of Hytte floor plan - click for larger image. Opens in new tab.&quot;"/>
                    </pic:cNvPr>
                    <pic:cNvPicPr>
                      <a:picLocks noChangeAspect="1"/>
                    </pic:cNvPicPr>
                  </pic:nvPicPr>
                  <pic:blipFill>
                    <a:blip r:embed="rId24" r:link="rId25" cstate="screen">
                      <a:extLst>
                        <a:ext uri="{28A0092B-C50C-407E-A947-70E740481C1C}">
                          <a14:useLocalDpi xmlns:a14="http://schemas.microsoft.com/office/drawing/2010/main"/>
                        </a:ext>
                      </a:extLst>
                    </a:blip>
                    <a:srcRect r="-563"/>
                    <a:stretch>
                      <a:fillRect/>
                    </a:stretch>
                  </pic:blipFill>
                  <pic:spPr bwMode="auto">
                    <a:xfrm>
                      <a:off x="0" y="0"/>
                      <a:ext cx="5713095" cy="4222115"/>
                    </a:xfrm>
                    <a:prstGeom prst="rect">
                      <a:avLst/>
                    </a:prstGeom>
                    <a:noFill/>
                    <a:ln>
                      <a:noFill/>
                    </a:ln>
                  </pic:spPr>
                </pic:pic>
              </a:graphicData>
            </a:graphic>
          </wp:anchor>
        </w:drawing>
      </w:r>
    </w:p>
    <w:p w:rsidR="00F96A9B" w:rsidRDefault="00F96A9B" w:rsidP="00EB7C61">
      <w:pPr>
        <w:pStyle w:val="Heading2"/>
      </w:pPr>
    </w:p>
    <w:p w:rsidR="00F96A9B" w:rsidRDefault="00F96A9B" w:rsidP="00EB7C61">
      <w:pPr>
        <w:pStyle w:val="Heading2"/>
      </w:pPr>
    </w:p>
    <w:p w:rsidR="00F96A9B" w:rsidRDefault="00F96A9B" w:rsidP="00F96A9B"/>
    <w:p w:rsidR="00F96A9B" w:rsidRDefault="00F96A9B" w:rsidP="00F96A9B"/>
    <w:p w:rsidR="00F96A9B" w:rsidRPr="00F96A9B" w:rsidRDefault="00F96A9B" w:rsidP="00F96A9B"/>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rsidP="00EB7C61">
      <w:pPr>
        <w:pStyle w:val="Heading2"/>
      </w:pPr>
    </w:p>
    <w:p w:rsidR="00F96A9B" w:rsidRDefault="00F96A9B">
      <w:pPr>
        <w:rPr>
          <w:rFonts w:eastAsiaTheme="majorEastAsia" w:cstheme="majorBidi"/>
          <w:b/>
          <w:color w:val="000000" w:themeColor="text1"/>
          <w:sz w:val="32"/>
          <w:szCs w:val="26"/>
        </w:rPr>
      </w:pPr>
      <w:r>
        <w:br w:type="page"/>
      </w:r>
    </w:p>
    <w:p w:rsidR="00EB7C61" w:rsidRDefault="00F96A9B" w:rsidP="00EB7C61">
      <w:pPr>
        <w:pStyle w:val="Heading2"/>
      </w:pPr>
      <w:r>
        <w:rPr>
          <w:noProof/>
          <w:color w:val="252400"/>
          <w:szCs w:val="28"/>
          <w:lang w:eastAsia="en-GB"/>
        </w:rPr>
        <w:lastRenderedPageBreak/>
        <w:drawing>
          <wp:anchor distT="0" distB="0" distL="114300" distR="114300" simplePos="0" relativeHeight="251689984" behindDoc="1" locked="0" layoutInCell="1" allowOverlap="1" wp14:anchorId="2C916C66" wp14:editId="61F85946">
            <wp:simplePos x="0" y="0"/>
            <wp:positionH relativeFrom="column">
              <wp:posOffset>3514725</wp:posOffset>
            </wp:positionH>
            <wp:positionV relativeFrom="paragraph">
              <wp:posOffset>19050</wp:posOffset>
            </wp:positionV>
            <wp:extent cx="3083560" cy="2309495"/>
            <wp:effectExtent l="0" t="0" r="2540" b="0"/>
            <wp:wrapTight wrapText="bothSides">
              <wp:wrapPolygon edited="0">
                <wp:start x="0" y="0"/>
                <wp:lineTo x="0" y="21380"/>
                <wp:lineTo x="21484" y="21380"/>
                <wp:lineTo x="21484" y="0"/>
                <wp:lineTo x="0" y="0"/>
              </wp:wrapPolygon>
            </wp:wrapTight>
            <wp:docPr id="60" name="Picture 60" descr="Image hot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hot tub"/>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83560" cy="2309495"/>
                    </a:xfrm>
                    <a:prstGeom prst="rect">
                      <a:avLst/>
                    </a:prstGeom>
                    <a:noFill/>
                    <a:ln>
                      <a:noFill/>
                    </a:ln>
                  </pic:spPr>
                </pic:pic>
              </a:graphicData>
            </a:graphic>
          </wp:anchor>
        </w:drawing>
      </w:r>
      <w:r w:rsidR="00EB7C61" w:rsidRPr="00A177A0">
        <w:t>Leisure Facilities</w:t>
      </w:r>
    </w:p>
    <w:p w:rsidR="00EB7C61" w:rsidRDefault="00EB7C61" w:rsidP="00EB7C61">
      <w:pPr>
        <w:pStyle w:val="ListParagraph"/>
        <w:widowControl w:val="0"/>
        <w:numPr>
          <w:ilvl w:val="0"/>
          <w:numId w:val="37"/>
        </w:numPr>
        <w:autoSpaceDE w:val="0"/>
        <w:autoSpaceDN w:val="0"/>
        <w:adjustRightInd w:val="0"/>
        <w:spacing w:after="0" w:line="240" w:lineRule="auto"/>
        <w:rPr>
          <w:color w:val="252400"/>
          <w:szCs w:val="28"/>
          <w:lang w:val="en-US"/>
        </w:rPr>
      </w:pPr>
      <w:r w:rsidRPr="004A55CE">
        <w:rPr>
          <w:color w:val="252400"/>
          <w:szCs w:val="28"/>
          <w:lang w:val="en-US"/>
        </w:rPr>
        <w:t>Hot-tub is accessible via two steps or mobile hoist (supplied, we recommend guests bring their own slings</w:t>
      </w:r>
      <w:r>
        <w:rPr>
          <w:color w:val="252400"/>
          <w:szCs w:val="28"/>
          <w:lang w:val="en-US"/>
        </w:rPr>
        <w:t>).</w:t>
      </w:r>
    </w:p>
    <w:p w:rsidR="00EB7C61" w:rsidRPr="00EB7C61" w:rsidRDefault="00EB7C61" w:rsidP="00EB7C61">
      <w:pPr>
        <w:pStyle w:val="ListParagraph"/>
        <w:numPr>
          <w:ilvl w:val="0"/>
          <w:numId w:val="37"/>
        </w:numPr>
      </w:pPr>
      <w:r w:rsidRPr="00EB7C61">
        <w:rPr>
          <w:color w:val="252400"/>
          <w:szCs w:val="28"/>
          <w:lang w:val="en-US"/>
        </w:rPr>
        <w:t>Sauna not wheelchair accessible (however more agile wheelchair users have accessed the sauna, assistance available).</w:t>
      </w:r>
    </w:p>
    <w:p w:rsidR="00F96A9B" w:rsidRDefault="00F96A9B" w:rsidP="00EB7C61">
      <w:pPr>
        <w:pStyle w:val="Heading2"/>
      </w:pPr>
    </w:p>
    <w:p w:rsidR="00F96A9B" w:rsidRDefault="00F96A9B" w:rsidP="00EB7C61">
      <w:pPr>
        <w:pStyle w:val="Heading2"/>
      </w:pPr>
    </w:p>
    <w:p w:rsidR="00EB7C61" w:rsidRDefault="00F96A9B" w:rsidP="00EB7C61">
      <w:pPr>
        <w:pStyle w:val="Heading2"/>
      </w:pPr>
      <w:r>
        <w:rPr>
          <w:noProof/>
          <w:lang w:eastAsia="en-GB"/>
        </w:rPr>
        <w:drawing>
          <wp:anchor distT="0" distB="0" distL="114300" distR="114300" simplePos="0" relativeHeight="251692032" behindDoc="0" locked="0" layoutInCell="1" allowOverlap="1" wp14:anchorId="6048D1FB" wp14:editId="64AC6106">
            <wp:simplePos x="0" y="0"/>
            <wp:positionH relativeFrom="column">
              <wp:posOffset>2905125</wp:posOffset>
            </wp:positionH>
            <wp:positionV relativeFrom="paragraph">
              <wp:posOffset>275590</wp:posOffset>
            </wp:positionV>
            <wp:extent cx="3685540" cy="2764155"/>
            <wp:effectExtent l="0" t="0" r="0" b="0"/>
            <wp:wrapTight wrapText="bothSides">
              <wp:wrapPolygon edited="0">
                <wp:start x="0" y="0"/>
                <wp:lineTo x="0" y="21436"/>
                <wp:lineTo x="21436" y="21436"/>
                <wp:lineTo x="21436" y="0"/>
                <wp:lineTo x="0" y="0"/>
              </wp:wrapPolygon>
            </wp:wrapTight>
            <wp:docPr id="49" name="Picture 4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85540" cy="2764155"/>
                    </a:xfrm>
                    <a:prstGeom prst="rect">
                      <a:avLst/>
                    </a:prstGeom>
                    <a:noFill/>
                    <a:ln>
                      <a:noFill/>
                    </a:ln>
                  </pic:spPr>
                </pic:pic>
              </a:graphicData>
            </a:graphic>
          </wp:anchor>
        </w:drawing>
      </w:r>
      <w:r w:rsidR="00EB7C61">
        <w:t>Outdoor Facilities</w:t>
      </w:r>
    </w:p>
    <w:p w:rsidR="00EB7C61" w:rsidRPr="004A55CE" w:rsidRDefault="00EB7C61" w:rsidP="0046430E">
      <w:pPr>
        <w:pStyle w:val="ListParagraph"/>
        <w:numPr>
          <w:ilvl w:val="0"/>
          <w:numId w:val="38"/>
        </w:numPr>
        <w:spacing w:after="0" w:line="240" w:lineRule="auto"/>
      </w:pPr>
      <w:r w:rsidRPr="004A55CE">
        <w:t>Set in</w:t>
      </w:r>
      <w:r w:rsidR="0046430E">
        <w:t xml:space="preserve"> over one acre of its own</w:t>
      </w:r>
      <w:r w:rsidRPr="004A55CE">
        <w:t xml:space="preserve"> grounds, most of the gardens and grounds are accessible</w:t>
      </w:r>
      <w:r>
        <w:t>.</w:t>
      </w:r>
    </w:p>
    <w:p w:rsidR="00EB7C61" w:rsidRDefault="00EB7C61" w:rsidP="0046430E">
      <w:pPr>
        <w:pStyle w:val="ListParagraph"/>
        <w:widowControl w:val="0"/>
        <w:numPr>
          <w:ilvl w:val="0"/>
          <w:numId w:val="38"/>
        </w:numPr>
        <w:autoSpaceDE w:val="0"/>
        <w:autoSpaceDN w:val="0"/>
        <w:adjustRightInd w:val="0"/>
        <w:spacing w:after="0" w:line="240" w:lineRule="auto"/>
        <w:rPr>
          <w:color w:val="252400"/>
          <w:szCs w:val="28"/>
          <w:lang w:val="en-US"/>
        </w:rPr>
      </w:pPr>
      <w:r w:rsidRPr="004A55CE">
        <w:rPr>
          <w:color w:val="252400"/>
          <w:szCs w:val="28"/>
          <w:lang w:val="en-US"/>
        </w:rPr>
        <w:t xml:space="preserve">Wheelchair accessible garden furniture. </w:t>
      </w:r>
    </w:p>
    <w:p w:rsidR="00EB7C61" w:rsidRPr="004A55CE" w:rsidRDefault="00EB7C61" w:rsidP="0046430E">
      <w:pPr>
        <w:pStyle w:val="ListParagraph"/>
        <w:widowControl w:val="0"/>
        <w:numPr>
          <w:ilvl w:val="0"/>
          <w:numId w:val="38"/>
        </w:numPr>
        <w:autoSpaceDE w:val="0"/>
        <w:autoSpaceDN w:val="0"/>
        <w:adjustRightInd w:val="0"/>
        <w:spacing w:after="0" w:line="240" w:lineRule="auto"/>
        <w:rPr>
          <w:color w:val="252400"/>
          <w:szCs w:val="28"/>
          <w:lang w:val="en-US"/>
        </w:rPr>
      </w:pPr>
      <w:r w:rsidRPr="004A55CE">
        <w:rPr>
          <w:color w:val="252400"/>
          <w:szCs w:val="28"/>
          <w:lang w:val="en-US"/>
        </w:rPr>
        <w:t xml:space="preserve">Decked verandah, play field </w:t>
      </w:r>
      <w:r w:rsidR="0046430E">
        <w:rPr>
          <w:color w:val="252400"/>
          <w:szCs w:val="28"/>
          <w:lang w:val="en-US"/>
        </w:rPr>
        <w:t>and football goal.</w:t>
      </w:r>
      <w:r w:rsidRPr="004A55CE">
        <w:rPr>
          <w:color w:val="252400"/>
          <w:szCs w:val="28"/>
          <w:lang w:val="en-US"/>
        </w:rPr>
        <w:t xml:space="preserve"> </w:t>
      </w:r>
    </w:p>
    <w:p w:rsidR="0046430E" w:rsidRPr="0046430E" w:rsidRDefault="00EB7C61" w:rsidP="0046430E">
      <w:pPr>
        <w:pStyle w:val="ListParagraph"/>
        <w:numPr>
          <w:ilvl w:val="0"/>
          <w:numId w:val="38"/>
        </w:numPr>
      </w:pPr>
      <w:r w:rsidRPr="0046430E">
        <w:rPr>
          <w:color w:val="252400"/>
          <w:szCs w:val="28"/>
          <w:lang w:val="en-US"/>
        </w:rPr>
        <w:t>Wildlife area and raised flowerbeds, scented and tactile plants</w:t>
      </w:r>
      <w:r w:rsidR="0046430E" w:rsidRPr="0046430E">
        <w:rPr>
          <w:color w:val="252400"/>
          <w:szCs w:val="28"/>
          <w:lang w:val="en-US"/>
        </w:rPr>
        <w:t>.</w:t>
      </w:r>
      <w:r w:rsidRPr="0046430E">
        <w:rPr>
          <w:color w:val="252400"/>
          <w:szCs w:val="28"/>
          <w:lang w:val="en-US"/>
        </w:rPr>
        <w:t xml:space="preserve"> </w:t>
      </w:r>
    </w:p>
    <w:p w:rsidR="00EB7C61" w:rsidRPr="0046430E" w:rsidRDefault="00EB7C61" w:rsidP="0046430E">
      <w:pPr>
        <w:pStyle w:val="ListParagraph"/>
        <w:numPr>
          <w:ilvl w:val="0"/>
          <w:numId w:val="38"/>
        </w:numPr>
      </w:pPr>
      <w:r w:rsidRPr="0046430E">
        <w:rPr>
          <w:color w:val="252400"/>
          <w:szCs w:val="28"/>
          <w:lang w:val="en-US"/>
        </w:rPr>
        <w:t>Level paving right rou</w:t>
      </w:r>
      <w:r w:rsidR="0046430E" w:rsidRPr="0046430E">
        <w:rPr>
          <w:color w:val="252400"/>
          <w:szCs w:val="28"/>
          <w:lang w:val="en-US"/>
        </w:rPr>
        <w:t>nd the house, adequate lighting.</w:t>
      </w:r>
    </w:p>
    <w:p w:rsidR="00F96A9B" w:rsidRDefault="00F96A9B">
      <w:pPr>
        <w:rPr>
          <w:rFonts w:eastAsiaTheme="majorEastAsia" w:cstheme="majorBidi"/>
          <w:b/>
          <w:color w:val="000000" w:themeColor="text1"/>
          <w:sz w:val="32"/>
          <w:szCs w:val="26"/>
        </w:rPr>
      </w:pPr>
      <w:r>
        <w:br w:type="page"/>
      </w:r>
    </w:p>
    <w:p w:rsidR="0046430E" w:rsidRDefault="0046430E" w:rsidP="0046430E">
      <w:pPr>
        <w:pStyle w:val="Heading2"/>
      </w:pPr>
      <w:r w:rsidRPr="00166F2E">
        <w:lastRenderedPageBreak/>
        <w:t>Additional Information</w:t>
      </w:r>
    </w:p>
    <w:p w:rsidR="0046430E" w:rsidRDefault="0046430E" w:rsidP="0046430E">
      <w:pPr>
        <w:widowControl w:val="0"/>
        <w:autoSpaceDE w:val="0"/>
        <w:autoSpaceDN w:val="0"/>
        <w:adjustRightInd w:val="0"/>
        <w:rPr>
          <w:rStyle w:val="Hyperlink"/>
          <w:szCs w:val="28"/>
          <w:lang w:val="en-US"/>
        </w:rPr>
      </w:pPr>
      <w:r>
        <w:rPr>
          <w:color w:val="252400"/>
          <w:szCs w:val="28"/>
          <w:lang w:val="en-US"/>
        </w:rPr>
        <w:t xml:space="preserve">We welcome registered </w:t>
      </w:r>
      <w:hyperlink r:id="rId28" w:history="1">
        <w:r w:rsidRPr="003929AA">
          <w:rPr>
            <w:rStyle w:val="Hyperlink"/>
            <w:szCs w:val="28"/>
            <w:lang w:val="en-US"/>
          </w:rPr>
          <w:t>Assistance dogs</w:t>
        </w:r>
      </w:hyperlink>
    </w:p>
    <w:p w:rsidR="0046430E" w:rsidRPr="0046430E" w:rsidRDefault="0046430E" w:rsidP="0046430E">
      <w:pPr>
        <w:widowControl w:val="0"/>
        <w:autoSpaceDE w:val="0"/>
        <w:autoSpaceDN w:val="0"/>
        <w:adjustRightInd w:val="0"/>
        <w:rPr>
          <w:color w:val="1F497D"/>
          <w:szCs w:val="28"/>
          <w:lang w:val="en-US"/>
        </w:rPr>
      </w:pPr>
      <w:r w:rsidRPr="004F36F2">
        <w:rPr>
          <w:szCs w:val="28"/>
          <w:lang w:val="en-US"/>
        </w:rPr>
        <w:t>Local vet</w:t>
      </w:r>
      <w:r>
        <w:rPr>
          <w:szCs w:val="28"/>
          <w:lang w:val="en-US"/>
        </w:rPr>
        <w:t xml:space="preserve"> - </w:t>
      </w:r>
      <w:proofErr w:type="spellStart"/>
      <w:r>
        <w:rPr>
          <w:szCs w:val="28"/>
          <w:lang w:val="en-US"/>
        </w:rPr>
        <w:t>Westway</w:t>
      </w:r>
      <w:proofErr w:type="spellEnd"/>
      <w:r>
        <w:rPr>
          <w:szCs w:val="28"/>
          <w:lang w:val="en-US"/>
        </w:rPr>
        <w:t xml:space="preserve"> Vets, </w:t>
      </w:r>
      <w:proofErr w:type="spellStart"/>
      <w:r>
        <w:rPr>
          <w:szCs w:val="28"/>
          <w:lang w:val="en-US"/>
        </w:rPr>
        <w:t>Corbridge</w:t>
      </w:r>
      <w:proofErr w:type="spellEnd"/>
      <w:r>
        <w:rPr>
          <w:szCs w:val="28"/>
          <w:lang w:val="en-US"/>
        </w:rPr>
        <w:t xml:space="preserve"> 01434 632033</w:t>
      </w:r>
    </w:p>
    <w:p w:rsidR="0046430E" w:rsidRDefault="0046430E" w:rsidP="0046430E">
      <w:pPr>
        <w:widowControl w:val="0"/>
        <w:autoSpaceDE w:val="0"/>
        <w:autoSpaceDN w:val="0"/>
        <w:adjustRightInd w:val="0"/>
        <w:rPr>
          <w:color w:val="252400"/>
          <w:szCs w:val="28"/>
          <w:lang w:val="en-US"/>
        </w:rPr>
      </w:pPr>
    </w:p>
    <w:p w:rsidR="0046430E" w:rsidRDefault="0046430E" w:rsidP="0046430E">
      <w:pPr>
        <w:pStyle w:val="Heading2"/>
        <w:rPr>
          <w:szCs w:val="28"/>
        </w:rPr>
      </w:pPr>
      <w:r w:rsidRPr="0009554D">
        <w:t>Local Doctors</w:t>
      </w:r>
      <w:r>
        <w:t xml:space="preserve"> A&amp;E</w:t>
      </w:r>
    </w:p>
    <w:p w:rsidR="0046430E" w:rsidRPr="00F74F28" w:rsidRDefault="0046430E" w:rsidP="0046430E">
      <w:proofErr w:type="spellStart"/>
      <w:r w:rsidRPr="00F74F28">
        <w:t>Corbridge</w:t>
      </w:r>
      <w:proofErr w:type="spellEnd"/>
      <w:r w:rsidRPr="00F74F28">
        <w:t xml:space="preserve"> Health Centre 01434 632011</w:t>
      </w:r>
    </w:p>
    <w:p w:rsidR="0046430E" w:rsidRDefault="0046430E" w:rsidP="0046430E">
      <w:pPr>
        <w:widowControl w:val="0"/>
        <w:autoSpaceDE w:val="0"/>
        <w:autoSpaceDN w:val="0"/>
        <w:adjustRightInd w:val="0"/>
        <w:rPr>
          <w:color w:val="252400"/>
          <w:szCs w:val="28"/>
          <w:lang w:val="en-US"/>
        </w:rPr>
      </w:pPr>
      <w:r>
        <w:rPr>
          <w:color w:val="252400"/>
          <w:szCs w:val="28"/>
          <w:lang w:val="en-US"/>
        </w:rPr>
        <w:t>GP out of hours Service 111 or 999 in an emergency</w:t>
      </w:r>
    </w:p>
    <w:p w:rsidR="0046430E" w:rsidRDefault="0046430E" w:rsidP="0046430E">
      <w:pPr>
        <w:widowControl w:val="0"/>
        <w:autoSpaceDE w:val="0"/>
        <w:autoSpaceDN w:val="0"/>
        <w:adjustRightInd w:val="0"/>
        <w:rPr>
          <w:color w:val="252400"/>
          <w:szCs w:val="28"/>
          <w:lang w:val="en-US"/>
        </w:rPr>
      </w:pPr>
      <w:proofErr w:type="spellStart"/>
      <w:r>
        <w:rPr>
          <w:color w:val="252400"/>
          <w:szCs w:val="28"/>
          <w:lang w:val="en-US"/>
        </w:rPr>
        <w:t>Hexham</w:t>
      </w:r>
      <w:proofErr w:type="spellEnd"/>
      <w:r>
        <w:rPr>
          <w:color w:val="252400"/>
          <w:szCs w:val="28"/>
          <w:lang w:val="en-US"/>
        </w:rPr>
        <w:t xml:space="preserve"> General Hospital 0344 811 8111 </w:t>
      </w:r>
    </w:p>
    <w:p w:rsidR="0046430E" w:rsidRDefault="0046430E" w:rsidP="0046430E">
      <w:pPr>
        <w:widowControl w:val="0"/>
        <w:autoSpaceDE w:val="0"/>
        <w:autoSpaceDN w:val="0"/>
        <w:adjustRightInd w:val="0"/>
        <w:rPr>
          <w:color w:val="252400"/>
          <w:szCs w:val="28"/>
          <w:lang w:val="en-US"/>
        </w:rPr>
      </w:pPr>
    </w:p>
    <w:p w:rsidR="0046430E" w:rsidRDefault="0046430E" w:rsidP="0046430E">
      <w:pPr>
        <w:pStyle w:val="Heading2"/>
      </w:pPr>
      <w:r w:rsidRPr="002F1082">
        <w:t>Staff Training</w:t>
      </w:r>
    </w:p>
    <w:p w:rsidR="0046430E" w:rsidRPr="002F1082" w:rsidRDefault="0046430E" w:rsidP="0046430E">
      <w:pPr>
        <w:widowControl w:val="0"/>
        <w:autoSpaceDE w:val="0"/>
        <w:autoSpaceDN w:val="0"/>
        <w:adjustRightInd w:val="0"/>
        <w:rPr>
          <w:color w:val="252400"/>
          <w:szCs w:val="28"/>
          <w:lang w:val="en-US"/>
        </w:rPr>
      </w:pPr>
      <w:r>
        <w:rPr>
          <w:color w:val="252400"/>
          <w:szCs w:val="28"/>
          <w:lang w:val="en-US"/>
        </w:rPr>
        <w:t>Sonja is a retired</w:t>
      </w:r>
      <w:r w:rsidRPr="002F1082">
        <w:rPr>
          <w:color w:val="252400"/>
          <w:szCs w:val="28"/>
          <w:lang w:val="en-US"/>
        </w:rPr>
        <w:t xml:space="preserve"> nurse/Midwife</w:t>
      </w:r>
      <w:r>
        <w:rPr>
          <w:color w:val="252400"/>
          <w:szCs w:val="28"/>
          <w:lang w:val="en-US"/>
        </w:rPr>
        <w:t xml:space="preserve"> </w:t>
      </w:r>
    </w:p>
    <w:p w:rsidR="0046430E" w:rsidRDefault="0046430E" w:rsidP="0046430E">
      <w:pPr>
        <w:widowControl w:val="0"/>
        <w:autoSpaceDE w:val="0"/>
        <w:autoSpaceDN w:val="0"/>
        <w:adjustRightInd w:val="0"/>
        <w:rPr>
          <w:color w:val="252400"/>
          <w:szCs w:val="28"/>
          <w:lang w:val="en-US"/>
        </w:rPr>
      </w:pPr>
      <w:r w:rsidRPr="002F1082">
        <w:rPr>
          <w:color w:val="252400"/>
          <w:szCs w:val="28"/>
          <w:lang w:val="en-US"/>
        </w:rPr>
        <w:t>Simon</w:t>
      </w:r>
      <w:r>
        <w:rPr>
          <w:color w:val="252400"/>
          <w:szCs w:val="28"/>
          <w:lang w:val="en-US"/>
        </w:rPr>
        <w:t xml:space="preserve"> has completed the British Red Cross, Emergency first Aid at Work course</w:t>
      </w:r>
    </w:p>
    <w:p w:rsidR="0046430E" w:rsidRDefault="0046430E" w:rsidP="0046430E">
      <w:pPr>
        <w:widowControl w:val="0"/>
        <w:autoSpaceDE w:val="0"/>
        <w:autoSpaceDN w:val="0"/>
        <w:adjustRightInd w:val="0"/>
        <w:rPr>
          <w:color w:val="252400"/>
          <w:szCs w:val="28"/>
          <w:lang w:val="en-US"/>
        </w:rPr>
      </w:pPr>
      <w:r>
        <w:rPr>
          <w:color w:val="252400"/>
          <w:szCs w:val="28"/>
          <w:lang w:val="en-US"/>
        </w:rPr>
        <w:t>We are always happy to assist if any emergencies arise.</w:t>
      </w:r>
    </w:p>
    <w:p w:rsidR="0046430E" w:rsidRDefault="0046430E" w:rsidP="0046430E">
      <w:pPr>
        <w:widowControl w:val="0"/>
        <w:autoSpaceDE w:val="0"/>
        <w:autoSpaceDN w:val="0"/>
        <w:adjustRightInd w:val="0"/>
        <w:rPr>
          <w:color w:val="252400"/>
          <w:szCs w:val="28"/>
          <w:lang w:val="en-US"/>
        </w:rPr>
      </w:pPr>
    </w:p>
    <w:p w:rsidR="0046430E" w:rsidRPr="004F36F2" w:rsidRDefault="0046430E" w:rsidP="0046430E">
      <w:pPr>
        <w:pStyle w:val="Heading2"/>
      </w:pPr>
      <w:r w:rsidRPr="004F36F2">
        <w:t>Clinical Waste</w:t>
      </w:r>
    </w:p>
    <w:p w:rsidR="0046430E" w:rsidRDefault="0046430E" w:rsidP="0046430E">
      <w:pPr>
        <w:widowControl w:val="0"/>
        <w:autoSpaceDE w:val="0"/>
        <w:autoSpaceDN w:val="0"/>
        <w:adjustRightInd w:val="0"/>
        <w:rPr>
          <w:color w:val="252400"/>
          <w:szCs w:val="28"/>
          <w:lang w:val="en-US"/>
        </w:rPr>
      </w:pPr>
      <w:r>
        <w:rPr>
          <w:color w:val="252400"/>
          <w:szCs w:val="28"/>
          <w:lang w:val="en-US"/>
        </w:rPr>
        <w:t>We have a separate bin for the</w:t>
      </w:r>
      <w:r w:rsidRPr="00166F2E">
        <w:rPr>
          <w:color w:val="252400"/>
          <w:szCs w:val="28"/>
          <w:lang w:val="en-US"/>
        </w:rPr>
        <w:t xml:space="preserve"> disposal of clinical waste </w:t>
      </w:r>
    </w:p>
    <w:p w:rsidR="0046430E" w:rsidRDefault="0046430E" w:rsidP="0046430E">
      <w:pPr>
        <w:widowControl w:val="0"/>
        <w:autoSpaceDE w:val="0"/>
        <w:autoSpaceDN w:val="0"/>
        <w:adjustRightInd w:val="0"/>
        <w:rPr>
          <w:color w:val="252400"/>
          <w:sz w:val="32"/>
          <w:szCs w:val="32"/>
          <w:lang w:val="en-US"/>
        </w:rPr>
      </w:pPr>
    </w:p>
    <w:p w:rsidR="0046430E" w:rsidRPr="0009554D" w:rsidRDefault="0046430E" w:rsidP="0046430E">
      <w:pPr>
        <w:pStyle w:val="Heading2"/>
        <w:rPr>
          <w:szCs w:val="28"/>
        </w:rPr>
      </w:pPr>
      <w:r w:rsidRPr="0009554D">
        <w:t>Local equipment hire companies</w:t>
      </w:r>
    </w:p>
    <w:p w:rsidR="0046430E" w:rsidRDefault="0046430E" w:rsidP="0046430E">
      <w:pPr>
        <w:pStyle w:val="BodyText"/>
        <w:rPr>
          <w:sz w:val="28"/>
          <w:szCs w:val="28"/>
        </w:rPr>
      </w:pPr>
      <w:proofErr w:type="spellStart"/>
      <w:r w:rsidRPr="0009554D">
        <w:rPr>
          <w:sz w:val="28"/>
          <w:szCs w:val="28"/>
        </w:rPr>
        <w:t>Bewick</w:t>
      </w:r>
      <w:proofErr w:type="spellEnd"/>
      <w:r w:rsidRPr="0009554D">
        <w:rPr>
          <w:sz w:val="28"/>
          <w:szCs w:val="28"/>
        </w:rPr>
        <w:t xml:space="preserve"> Mobility, local electric wheelchair and mobility scooter repairs and hire. </w:t>
      </w:r>
      <w:r>
        <w:rPr>
          <w:sz w:val="28"/>
          <w:szCs w:val="28"/>
        </w:rPr>
        <w:t xml:space="preserve"> </w:t>
      </w:r>
    </w:p>
    <w:p w:rsidR="0046430E" w:rsidRDefault="0046430E" w:rsidP="0046430E">
      <w:pPr>
        <w:pStyle w:val="BodyText"/>
        <w:rPr>
          <w:sz w:val="28"/>
          <w:szCs w:val="28"/>
        </w:rPr>
      </w:pPr>
      <w:r>
        <w:rPr>
          <w:sz w:val="28"/>
          <w:szCs w:val="28"/>
        </w:rPr>
        <w:t xml:space="preserve">0191 4140240 </w:t>
      </w:r>
      <w:r w:rsidRPr="001E5648">
        <w:rPr>
          <w:sz w:val="28"/>
          <w:szCs w:val="28"/>
        </w:rPr>
        <w:t>www.bewickmobility.co.uk</w:t>
      </w:r>
    </w:p>
    <w:p w:rsidR="0046430E" w:rsidRDefault="0046430E" w:rsidP="0046430E">
      <w:pPr>
        <w:pStyle w:val="BodyText"/>
        <w:rPr>
          <w:sz w:val="28"/>
          <w:szCs w:val="28"/>
        </w:rPr>
      </w:pPr>
    </w:p>
    <w:p w:rsidR="0046430E" w:rsidRDefault="0046430E" w:rsidP="0046430E">
      <w:pPr>
        <w:pStyle w:val="BodyText"/>
        <w:rPr>
          <w:sz w:val="28"/>
          <w:szCs w:val="28"/>
        </w:rPr>
      </w:pPr>
    </w:p>
    <w:p w:rsidR="0046430E" w:rsidRDefault="0046430E" w:rsidP="0046430E">
      <w:pPr>
        <w:pStyle w:val="Heading2"/>
      </w:pPr>
      <w:r>
        <w:t>Accessible Taxi’s</w:t>
      </w:r>
    </w:p>
    <w:p w:rsidR="0046430E" w:rsidRDefault="0046430E" w:rsidP="0046430E">
      <w:pPr>
        <w:pStyle w:val="BodyText"/>
        <w:rPr>
          <w:sz w:val="28"/>
          <w:szCs w:val="28"/>
        </w:rPr>
      </w:pPr>
      <w:proofErr w:type="spellStart"/>
      <w:r>
        <w:rPr>
          <w:sz w:val="28"/>
          <w:szCs w:val="28"/>
        </w:rPr>
        <w:t>EcoCabs</w:t>
      </w:r>
      <w:proofErr w:type="spellEnd"/>
      <w:r>
        <w:rPr>
          <w:sz w:val="28"/>
          <w:szCs w:val="28"/>
        </w:rPr>
        <w:t xml:space="preserve"> 01434 600600</w:t>
      </w:r>
    </w:p>
    <w:p w:rsidR="0046430E" w:rsidRDefault="0046430E" w:rsidP="0046430E">
      <w:pPr>
        <w:pStyle w:val="BodyText"/>
        <w:rPr>
          <w:sz w:val="28"/>
          <w:szCs w:val="28"/>
        </w:rPr>
      </w:pPr>
    </w:p>
    <w:p w:rsidR="0046430E" w:rsidRPr="0009554D" w:rsidRDefault="0046430E" w:rsidP="0046430E">
      <w:pPr>
        <w:pStyle w:val="BodyText"/>
        <w:rPr>
          <w:sz w:val="28"/>
          <w:szCs w:val="28"/>
        </w:rPr>
      </w:pPr>
    </w:p>
    <w:p w:rsidR="0046430E" w:rsidRDefault="0046430E" w:rsidP="0046430E">
      <w:pPr>
        <w:pStyle w:val="Heading2"/>
      </w:pPr>
      <w:r>
        <w:t>Future Plans</w:t>
      </w:r>
    </w:p>
    <w:p w:rsidR="0046430E" w:rsidRDefault="0046430E" w:rsidP="0046430E">
      <w:pPr>
        <w:widowControl w:val="0"/>
        <w:autoSpaceDE w:val="0"/>
        <w:autoSpaceDN w:val="0"/>
        <w:adjustRightInd w:val="0"/>
        <w:rPr>
          <w:color w:val="252400"/>
          <w:szCs w:val="28"/>
          <w:lang w:val="en-US"/>
        </w:rPr>
      </w:pPr>
      <w:r w:rsidRPr="0009554D">
        <w:rPr>
          <w:color w:val="252400"/>
          <w:szCs w:val="28"/>
          <w:lang w:val="en-US"/>
        </w:rPr>
        <w:t xml:space="preserve">We welcome your feedback </w:t>
      </w:r>
      <w:r>
        <w:rPr>
          <w:color w:val="252400"/>
          <w:szCs w:val="28"/>
          <w:lang w:val="en-US"/>
        </w:rPr>
        <w:t xml:space="preserve">on this access statement as well as our service and facilities </w:t>
      </w:r>
      <w:r w:rsidRPr="0009554D">
        <w:rPr>
          <w:color w:val="252400"/>
          <w:szCs w:val="28"/>
          <w:lang w:val="en-US"/>
        </w:rPr>
        <w:t>to help us continuously improve</w:t>
      </w:r>
      <w:r>
        <w:rPr>
          <w:color w:val="252400"/>
          <w:szCs w:val="28"/>
          <w:lang w:val="en-US"/>
        </w:rPr>
        <w:t xml:space="preserve"> the experience for our guests.</w:t>
      </w:r>
    </w:p>
    <w:p w:rsidR="0046430E" w:rsidRDefault="0046430E" w:rsidP="0046430E">
      <w:pPr>
        <w:widowControl w:val="0"/>
        <w:autoSpaceDE w:val="0"/>
        <w:autoSpaceDN w:val="0"/>
        <w:adjustRightInd w:val="0"/>
        <w:rPr>
          <w:color w:val="252400"/>
          <w:szCs w:val="28"/>
          <w:lang w:val="en-US"/>
        </w:rPr>
      </w:pPr>
    </w:p>
    <w:p w:rsidR="0046430E" w:rsidRPr="00EB7C61" w:rsidRDefault="0046430E" w:rsidP="0046430E">
      <w:r>
        <w:rPr>
          <w:color w:val="252400"/>
          <w:szCs w:val="28"/>
          <w:lang w:val="en-US"/>
        </w:rPr>
        <w:t>I</w:t>
      </w:r>
      <w:r w:rsidRPr="0009554D">
        <w:rPr>
          <w:color w:val="252400"/>
          <w:szCs w:val="28"/>
          <w:lang w:val="en-US"/>
        </w:rPr>
        <w:t xml:space="preserve">f you have any comments please contact us </w:t>
      </w:r>
      <w:r>
        <w:rPr>
          <w:color w:val="252400"/>
          <w:szCs w:val="28"/>
          <w:lang w:val="en-US"/>
        </w:rPr>
        <w:t>thehytte@gmail.com</w:t>
      </w:r>
    </w:p>
    <w:sectPr w:rsidR="0046430E" w:rsidRPr="00EB7C61" w:rsidSect="00984232">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E62" w:rsidRDefault="00C06E62" w:rsidP="00984232">
      <w:pPr>
        <w:spacing w:after="0" w:line="240" w:lineRule="auto"/>
      </w:pPr>
      <w:r>
        <w:separator/>
      </w:r>
    </w:p>
  </w:endnote>
  <w:endnote w:type="continuationSeparator" w:id="0">
    <w:p w:rsidR="00C06E62" w:rsidRDefault="00C06E62" w:rsidP="0098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692590"/>
      <w:docPartObj>
        <w:docPartGallery w:val="Page Numbers (Bottom of Page)"/>
        <w:docPartUnique/>
      </w:docPartObj>
    </w:sdtPr>
    <w:sdtEndPr>
      <w:rPr>
        <w:noProof/>
      </w:rPr>
    </w:sdtEndPr>
    <w:sdtContent>
      <w:p w:rsidR="00984232" w:rsidRDefault="00984232" w:rsidP="00984232">
        <w:pPr>
          <w:pStyle w:val="Footer"/>
          <w:jc w:val="right"/>
        </w:pPr>
        <w:r>
          <w:fldChar w:fldCharType="begin"/>
        </w:r>
        <w:r>
          <w:instrText xml:space="preserve"> PAGE   \* MERGEFORMAT </w:instrText>
        </w:r>
        <w:r>
          <w:fldChar w:fldCharType="separate"/>
        </w:r>
        <w:r w:rsidR="00795424">
          <w:rPr>
            <w:noProof/>
          </w:rPr>
          <w:t>8</w:t>
        </w:r>
        <w:r>
          <w:rPr>
            <w:noProof/>
          </w:rPr>
          <w:fldChar w:fldCharType="end"/>
        </w:r>
      </w:p>
    </w:sdtContent>
  </w:sdt>
  <w:p w:rsidR="00984232" w:rsidRPr="00984232" w:rsidRDefault="00984232" w:rsidP="00984232">
    <w:pPr>
      <w:pStyle w:val="Footer"/>
      <w:rPr>
        <w:rFonts w:asciiTheme="minorHAnsi" w:hAnsiTheme="minorHAnsi"/>
      </w:rPr>
    </w:pPr>
    <w:r w:rsidRPr="00984232">
      <w:rPr>
        <w:rFonts w:cs="Arial"/>
      </w:rPr>
      <w:t xml:space="preserve">The </w:t>
    </w:r>
    <w:proofErr w:type="spellStart"/>
    <w:r w:rsidRPr="00984232">
      <w:rPr>
        <w:rFonts w:cs="Arial"/>
      </w:rPr>
      <w:t>Hytte</w:t>
    </w:r>
    <w:proofErr w:type="spellEnd"/>
    <w:r w:rsidRPr="00984232">
      <w:rPr>
        <w:rFonts w:cs="Arial"/>
      </w:rPr>
      <w:t xml:space="preserve"> Access Statement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E62" w:rsidRDefault="00C06E62" w:rsidP="00984232">
      <w:pPr>
        <w:spacing w:after="0" w:line="240" w:lineRule="auto"/>
      </w:pPr>
      <w:r>
        <w:separator/>
      </w:r>
    </w:p>
  </w:footnote>
  <w:footnote w:type="continuationSeparator" w:id="0">
    <w:p w:rsidR="00C06E62" w:rsidRDefault="00C06E62" w:rsidP="00984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368"/>
    <w:multiLevelType w:val="hybridMultilevel"/>
    <w:tmpl w:val="147A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06B0C"/>
    <w:multiLevelType w:val="hybridMultilevel"/>
    <w:tmpl w:val="CFFEE7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9B5"/>
    <w:multiLevelType w:val="hybridMultilevel"/>
    <w:tmpl w:val="CA7699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C33E1"/>
    <w:multiLevelType w:val="hybridMultilevel"/>
    <w:tmpl w:val="DE06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908D3"/>
    <w:multiLevelType w:val="hybridMultilevel"/>
    <w:tmpl w:val="6A106F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A7CCC"/>
    <w:multiLevelType w:val="hybridMultilevel"/>
    <w:tmpl w:val="BF5824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E7514"/>
    <w:multiLevelType w:val="hybridMultilevel"/>
    <w:tmpl w:val="A7DE7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C2BA7"/>
    <w:multiLevelType w:val="hybridMultilevel"/>
    <w:tmpl w:val="9D042F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070A1"/>
    <w:multiLevelType w:val="hybridMultilevel"/>
    <w:tmpl w:val="61DA49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A31EC"/>
    <w:multiLevelType w:val="hybridMultilevel"/>
    <w:tmpl w:val="D7C8BC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70633"/>
    <w:multiLevelType w:val="hybridMultilevel"/>
    <w:tmpl w:val="FC60B1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B0C16"/>
    <w:multiLevelType w:val="hybridMultilevel"/>
    <w:tmpl w:val="A32E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31396"/>
    <w:multiLevelType w:val="hybridMultilevel"/>
    <w:tmpl w:val="47F029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5537E"/>
    <w:multiLevelType w:val="hybridMultilevel"/>
    <w:tmpl w:val="7C9844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72FDC"/>
    <w:multiLevelType w:val="hybridMultilevel"/>
    <w:tmpl w:val="914C837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C961511"/>
    <w:multiLevelType w:val="hybridMultilevel"/>
    <w:tmpl w:val="BF68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B6D18"/>
    <w:multiLevelType w:val="hybridMultilevel"/>
    <w:tmpl w:val="09ECE1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53582"/>
    <w:multiLevelType w:val="hybridMultilevel"/>
    <w:tmpl w:val="FF60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50BA3"/>
    <w:multiLevelType w:val="hybridMultilevel"/>
    <w:tmpl w:val="1E0A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31B95"/>
    <w:multiLevelType w:val="hybridMultilevel"/>
    <w:tmpl w:val="BE7A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A69E3"/>
    <w:multiLevelType w:val="hybridMultilevel"/>
    <w:tmpl w:val="E984F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B07CA"/>
    <w:multiLevelType w:val="hybridMultilevel"/>
    <w:tmpl w:val="B702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201E6"/>
    <w:multiLevelType w:val="hybridMultilevel"/>
    <w:tmpl w:val="EEC476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007FA"/>
    <w:multiLevelType w:val="hybridMultilevel"/>
    <w:tmpl w:val="DB7A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F21BA"/>
    <w:multiLevelType w:val="hybridMultilevel"/>
    <w:tmpl w:val="DC2E90CC"/>
    <w:lvl w:ilvl="0" w:tplc="04090001">
      <w:start w:val="1"/>
      <w:numFmt w:val="bullet"/>
      <w:lvlText w:val=""/>
      <w:lvlJc w:val="left"/>
      <w:pPr>
        <w:ind w:left="720" w:hanging="360"/>
      </w:pPr>
      <w:rPr>
        <w:rFonts w:ascii="Symbol" w:hAnsi="Symbol" w:hint="default"/>
      </w:rPr>
    </w:lvl>
    <w:lvl w:ilvl="1" w:tplc="4CB8C0D2">
      <w:numFmt w:val="bullet"/>
      <w:lvlText w:val="•"/>
      <w:lvlJc w:val="left"/>
      <w:pPr>
        <w:ind w:left="1440" w:hanging="360"/>
      </w:pPr>
      <w:rPr>
        <w:rFonts w:ascii="Arial" w:eastAsia="Times New Roman" w:hAnsi="Arial" w:cs="Arial" w:hint="default"/>
      </w:rPr>
    </w:lvl>
    <w:lvl w:ilvl="2" w:tplc="65665DFE">
      <w:numFmt w:val="bullet"/>
      <w:lvlText w:val=""/>
      <w:lvlJc w:val="left"/>
      <w:pPr>
        <w:ind w:left="2160" w:hanging="360"/>
      </w:pPr>
      <w:rPr>
        <w:rFonts w:ascii="Wingdings" w:eastAsia="Times New Roman" w:hAnsi="Wingding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97280"/>
    <w:multiLevelType w:val="hybridMultilevel"/>
    <w:tmpl w:val="CFC0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C51EC"/>
    <w:multiLevelType w:val="hybridMultilevel"/>
    <w:tmpl w:val="03CA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46A86"/>
    <w:multiLevelType w:val="hybridMultilevel"/>
    <w:tmpl w:val="A5704C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404883"/>
    <w:multiLevelType w:val="hybridMultilevel"/>
    <w:tmpl w:val="3F4481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219EE"/>
    <w:multiLevelType w:val="hybridMultilevel"/>
    <w:tmpl w:val="083C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137D2"/>
    <w:multiLevelType w:val="hybridMultilevel"/>
    <w:tmpl w:val="59BCF9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D2D9A"/>
    <w:multiLevelType w:val="hybridMultilevel"/>
    <w:tmpl w:val="340AE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B31242"/>
    <w:multiLevelType w:val="hybridMultilevel"/>
    <w:tmpl w:val="2B1AE4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1246FB"/>
    <w:multiLevelType w:val="hybridMultilevel"/>
    <w:tmpl w:val="9E968D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03076"/>
    <w:multiLevelType w:val="hybridMultilevel"/>
    <w:tmpl w:val="B04CEA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7B24D0"/>
    <w:multiLevelType w:val="hybridMultilevel"/>
    <w:tmpl w:val="0084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E4EE8"/>
    <w:multiLevelType w:val="hybridMultilevel"/>
    <w:tmpl w:val="0FBC16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75598"/>
    <w:multiLevelType w:val="hybridMultilevel"/>
    <w:tmpl w:val="DE52790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761142"/>
    <w:multiLevelType w:val="hybridMultilevel"/>
    <w:tmpl w:val="69C8B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29"/>
  </w:num>
  <w:num w:numId="4">
    <w:abstractNumId w:val="19"/>
  </w:num>
  <w:num w:numId="5">
    <w:abstractNumId w:val="3"/>
  </w:num>
  <w:num w:numId="6">
    <w:abstractNumId w:val="11"/>
  </w:num>
  <w:num w:numId="7">
    <w:abstractNumId w:val="16"/>
  </w:num>
  <w:num w:numId="8">
    <w:abstractNumId w:val="22"/>
  </w:num>
  <w:num w:numId="9">
    <w:abstractNumId w:val="14"/>
  </w:num>
  <w:num w:numId="10">
    <w:abstractNumId w:val="9"/>
  </w:num>
  <w:num w:numId="11">
    <w:abstractNumId w:val="7"/>
  </w:num>
  <w:num w:numId="12">
    <w:abstractNumId w:val="30"/>
  </w:num>
  <w:num w:numId="13">
    <w:abstractNumId w:val="25"/>
  </w:num>
  <w:num w:numId="14">
    <w:abstractNumId w:val="27"/>
  </w:num>
  <w:num w:numId="15">
    <w:abstractNumId w:val="0"/>
  </w:num>
  <w:num w:numId="16">
    <w:abstractNumId w:val="38"/>
  </w:num>
  <w:num w:numId="17">
    <w:abstractNumId w:val="15"/>
  </w:num>
  <w:num w:numId="18">
    <w:abstractNumId w:val="1"/>
  </w:num>
  <w:num w:numId="19">
    <w:abstractNumId w:val="13"/>
  </w:num>
  <w:num w:numId="20">
    <w:abstractNumId w:val="6"/>
  </w:num>
  <w:num w:numId="21">
    <w:abstractNumId w:val="28"/>
  </w:num>
  <w:num w:numId="22">
    <w:abstractNumId w:val="35"/>
  </w:num>
  <w:num w:numId="23">
    <w:abstractNumId w:val="32"/>
  </w:num>
  <w:num w:numId="24">
    <w:abstractNumId w:val="33"/>
  </w:num>
  <w:num w:numId="25">
    <w:abstractNumId w:val="36"/>
  </w:num>
  <w:num w:numId="26">
    <w:abstractNumId w:val="10"/>
  </w:num>
  <w:num w:numId="27">
    <w:abstractNumId w:val="12"/>
  </w:num>
  <w:num w:numId="28">
    <w:abstractNumId w:val="23"/>
  </w:num>
  <w:num w:numId="29">
    <w:abstractNumId w:val="8"/>
  </w:num>
  <w:num w:numId="30">
    <w:abstractNumId w:val="20"/>
  </w:num>
  <w:num w:numId="31">
    <w:abstractNumId w:val="24"/>
  </w:num>
  <w:num w:numId="32">
    <w:abstractNumId w:val="17"/>
  </w:num>
  <w:num w:numId="33">
    <w:abstractNumId w:val="34"/>
  </w:num>
  <w:num w:numId="34">
    <w:abstractNumId w:val="2"/>
  </w:num>
  <w:num w:numId="35">
    <w:abstractNumId w:val="18"/>
  </w:num>
  <w:num w:numId="36">
    <w:abstractNumId w:val="4"/>
  </w:num>
  <w:num w:numId="37">
    <w:abstractNumId w:val="5"/>
  </w:num>
  <w:num w:numId="38">
    <w:abstractNumId w:val="3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99"/>
    <w:rsid w:val="001626B4"/>
    <w:rsid w:val="002777DF"/>
    <w:rsid w:val="0033149E"/>
    <w:rsid w:val="00355CCA"/>
    <w:rsid w:val="004113DC"/>
    <w:rsid w:val="004360E9"/>
    <w:rsid w:val="0046430E"/>
    <w:rsid w:val="004C5AD4"/>
    <w:rsid w:val="004D1A2D"/>
    <w:rsid w:val="006116B4"/>
    <w:rsid w:val="00675CA2"/>
    <w:rsid w:val="00734957"/>
    <w:rsid w:val="00740AD8"/>
    <w:rsid w:val="007807D3"/>
    <w:rsid w:val="00795424"/>
    <w:rsid w:val="00826E4F"/>
    <w:rsid w:val="0082795A"/>
    <w:rsid w:val="008332EC"/>
    <w:rsid w:val="009011EF"/>
    <w:rsid w:val="00984232"/>
    <w:rsid w:val="00A06B97"/>
    <w:rsid w:val="00A60223"/>
    <w:rsid w:val="00B437EE"/>
    <w:rsid w:val="00C06E62"/>
    <w:rsid w:val="00C54ABA"/>
    <w:rsid w:val="00C56591"/>
    <w:rsid w:val="00D8014F"/>
    <w:rsid w:val="00E12886"/>
    <w:rsid w:val="00E949BC"/>
    <w:rsid w:val="00EB7C61"/>
    <w:rsid w:val="00F96A9B"/>
    <w:rsid w:val="00FA1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303B2"/>
  <w15:chartTrackingRefBased/>
  <w15:docId w15:val="{B8054B0A-F52B-45F0-B40E-C52074E7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0E9"/>
    <w:rPr>
      <w:rFonts w:ascii="Arial" w:hAnsi="Arial"/>
      <w:sz w:val="28"/>
    </w:rPr>
  </w:style>
  <w:style w:type="paragraph" w:styleId="Heading1">
    <w:name w:val="heading 1"/>
    <w:basedOn w:val="Normal"/>
    <w:next w:val="Normal"/>
    <w:link w:val="Heading1Char"/>
    <w:qFormat/>
    <w:rsid w:val="004360E9"/>
    <w:pPr>
      <w:keepNext/>
      <w:widowControl w:val="0"/>
      <w:autoSpaceDE w:val="0"/>
      <w:autoSpaceDN w:val="0"/>
      <w:adjustRightInd w:val="0"/>
      <w:spacing w:after="0" w:line="240" w:lineRule="auto"/>
      <w:outlineLvl w:val="0"/>
    </w:pPr>
    <w:rPr>
      <w:rFonts w:eastAsia="Times New Roman" w:cs="Arial"/>
      <w:b/>
      <w:bCs/>
      <w:color w:val="2C2B15"/>
      <w:sz w:val="40"/>
      <w:szCs w:val="36"/>
    </w:rPr>
  </w:style>
  <w:style w:type="paragraph" w:styleId="Heading2">
    <w:name w:val="heading 2"/>
    <w:basedOn w:val="Normal"/>
    <w:next w:val="Normal"/>
    <w:link w:val="Heading2Char"/>
    <w:uiPriority w:val="9"/>
    <w:unhideWhenUsed/>
    <w:qFormat/>
    <w:rsid w:val="00A06B97"/>
    <w:pPr>
      <w:keepNext/>
      <w:keepLines/>
      <w:spacing w:before="40" w:after="0"/>
      <w:outlineLvl w:val="1"/>
    </w:pPr>
    <w:rPr>
      <w:rFonts w:eastAsiaTheme="majorEastAsia"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60E9"/>
    <w:rPr>
      <w:rFonts w:ascii="Arial" w:eastAsia="Times New Roman" w:hAnsi="Arial" w:cs="Arial"/>
      <w:b/>
      <w:bCs/>
      <w:color w:val="2C2B15"/>
      <w:sz w:val="40"/>
      <w:szCs w:val="36"/>
    </w:rPr>
  </w:style>
  <w:style w:type="paragraph" w:styleId="Caption">
    <w:name w:val="caption"/>
    <w:basedOn w:val="Normal"/>
    <w:next w:val="Normal"/>
    <w:unhideWhenUsed/>
    <w:qFormat/>
    <w:rsid w:val="00C56591"/>
    <w:pPr>
      <w:spacing w:after="200" w:line="240" w:lineRule="auto"/>
    </w:pPr>
    <w:rPr>
      <w:rFonts w:ascii="Bookman Old Style" w:eastAsia="Times New Roman" w:hAnsi="Bookman Old Style" w:cs="Arial"/>
      <w:i/>
      <w:iCs/>
      <w:color w:val="44546A" w:themeColor="text2"/>
      <w:sz w:val="18"/>
      <w:szCs w:val="18"/>
      <w:u w:val="single"/>
    </w:rPr>
  </w:style>
  <w:style w:type="character" w:styleId="Hyperlink">
    <w:name w:val="Hyperlink"/>
    <w:rsid w:val="00C56591"/>
    <w:rPr>
      <w:color w:val="0000FF"/>
      <w:u w:val="single"/>
    </w:rPr>
  </w:style>
  <w:style w:type="character" w:customStyle="1" w:styleId="Heading2Char">
    <w:name w:val="Heading 2 Char"/>
    <w:basedOn w:val="DefaultParagraphFont"/>
    <w:link w:val="Heading2"/>
    <w:uiPriority w:val="9"/>
    <w:rsid w:val="00A06B97"/>
    <w:rPr>
      <w:rFonts w:ascii="Arial" w:eastAsiaTheme="majorEastAsia" w:hAnsi="Arial" w:cstheme="majorBidi"/>
      <w:b/>
      <w:color w:val="000000" w:themeColor="text1"/>
      <w:sz w:val="32"/>
      <w:szCs w:val="26"/>
    </w:rPr>
  </w:style>
  <w:style w:type="paragraph" w:styleId="Header">
    <w:name w:val="header"/>
    <w:basedOn w:val="Normal"/>
    <w:link w:val="HeaderChar"/>
    <w:uiPriority w:val="99"/>
    <w:unhideWhenUsed/>
    <w:rsid w:val="00984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232"/>
  </w:style>
  <w:style w:type="paragraph" w:styleId="Footer">
    <w:name w:val="footer"/>
    <w:basedOn w:val="Normal"/>
    <w:link w:val="FooterChar"/>
    <w:uiPriority w:val="99"/>
    <w:unhideWhenUsed/>
    <w:rsid w:val="00984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232"/>
  </w:style>
  <w:style w:type="paragraph" w:styleId="ListParagraph">
    <w:name w:val="List Paragraph"/>
    <w:basedOn w:val="Normal"/>
    <w:uiPriority w:val="34"/>
    <w:qFormat/>
    <w:rsid w:val="004360E9"/>
    <w:pPr>
      <w:ind w:left="720"/>
      <w:contextualSpacing/>
    </w:pPr>
  </w:style>
  <w:style w:type="paragraph" w:styleId="BodyText">
    <w:name w:val="Body Text"/>
    <w:basedOn w:val="Normal"/>
    <w:link w:val="BodyTextChar"/>
    <w:rsid w:val="0046430E"/>
    <w:pPr>
      <w:widowControl w:val="0"/>
      <w:autoSpaceDE w:val="0"/>
      <w:autoSpaceDN w:val="0"/>
      <w:adjustRightInd w:val="0"/>
      <w:spacing w:after="0" w:line="240" w:lineRule="auto"/>
    </w:pPr>
    <w:rPr>
      <w:rFonts w:eastAsia="Times New Roman" w:cs="Arial"/>
      <w:color w:val="252400"/>
      <w:sz w:val="32"/>
      <w:szCs w:val="32"/>
      <w:lang w:val="en-US"/>
    </w:rPr>
  </w:style>
  <w:style w:type="character" w:customStyle="1" w:styleId="BodyTextChar">
    <w:name w:val="Body Text Char"/>
    <w:basedOn w:val="DefaultParagraphFont"/>
    <w:link w:val="BodyText"/>
    <w:rsid w:val="0046430E"/>
    <w:rPr>
      <w:rFonts w:ascii="Arial" w:eastAsia="Times New Roman" w:hAnsi="Arial" w:cs="Arial"/>
      <w:color w:val="25240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http://www.thehytte.com/graphics/Hytte-floor-plan-small.jp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hehytte.com/graphics/Hytte-floor-plan.jpg" TargetMode="External"/><Relationship Id="rId28" Type="http://schemas.openxmlformats.org/officeDocument/2006/relationships/hyperlink" Target="https://thehytte.com/dog-policy.php" TargetMode="External"/><Relationship Id="rId10" Type="http://schemas.openxmlformats.org/officeDocument/2006/relationships/hyperlink" Target="https://www.thehytte.com/"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scontent-lhr.xx.fbcdn.net/hphotos-xtp1/v/t1.0-9/10304965_932955693387528_8030741174414086716_n.jpg?oh=9ba21a01d3f22f9b9596102fe906c28d&amp;oe=559BFB7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46ED8-02B9-4656-8E66-917DDE70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Ian</cp:lastModifiedBy>
  <cp:revision>17</cp:revision>
  <dcterms:created xsi:type="dcterms:W3CDTF">2024-08-02T07:06:00Z</dcterms:created>
  <dcterms:modified xsi:type="dcterms:W3CDTF">2024-08-04T14:38:00Z</dcterms:modified>
</cp:coreProperties>
</file>